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547"/>
        <w:gridCol w:w="8029"/>
      </w:tblGrid>
      <w:tr w:rsidR="0062078C" w:rsidRPr="00874D67" w14:paraId="33E0D753" w14:textId="77777777" w:rsidTr="0062078C">
        <w:tc>
          <w:tcPr>
            <w:tcW w:w="808" w:type="pct"/>
          </w:tcPr>
          <w:p w14:paraId="611F6B19" w14:textId="0DADC4F0" w:rsidR="0062078C" w:rsidRPr="00874D67" w:rsidRDefault="00B15F3F" w:rsidP="007B5D96">
            <w:pPr>
              <w:spacing w:before="120" w:after="120"/>
              <w:ind w:left="-18" w:firstLine="18"/>
              <w:rPr>
                <w:rFonts w:ascii="Arial" w:eastAsia="Times New Roman" w:hAnsi="Arial" w:cs="Arial"/>
                <w:b/>
                <w:color w:val="000000" w:themeColor="text1"/>
              </w:rPr>
            </w:pPr>
            <w:r w:rsidRPr="00874D67">
              <w:rPr>
                <w:rFonts w:ascii="Arial" w:eastAsia="Times New Roman" w:hAnsi="Arial" w:cs="Arial"/>
                <w:b/>
                <w:color w:val="000000" w:themeColor="text1"/>
              </w:rPr>
              <w:t>Title</w:t>
            </w:r>
          </w:p>
        </w:tc>
        <w:tc>
          <w:tcPr>
            <w:tcW w:w="4192" w:type="pct"/>
          </w:tcPr>
          <w:p w14:paraId="0D5C9585" w14:textId="19E91108" w:rsidR="0062078C" w:rsidRPr="00874D67" w:rsidRDefault="0062078C" w:rsidP="007B5D96">
            <w:pPr>
              <w:spacing w:before="120" w:after="120"/>
              <w:rPr>
                <w:rFonts w:ascii="Arial" w:eastAsia="Times New Roman" w:hAnsi="Arial" w:cs="Arial"/>
                <w:b/>
                <w:color w:val="000000" w:themeColor="text1"/>
              </w:rPr>
            </w:pPr>
            <w:r w:rsidRPr="00874D67">
              <w:rPr>
                <w:rFonts w:ascii="Arial" w:eastAsia="Times New Roman" w:hAnsi="Arial" w:cs="Arial"/>
                <w:i/>
                <w:color w:val="000000" w:themeColor="text1"/>
              </w:rPr>
              <w:t>Changing the Way Food is Viewed</w:t>
            </w:r>
          </w:p>
        </w:tc>
      </w:tr>
      <w:tr w:rsidR="0062078C" w:rsidRPr="00874D67" w14:paraId="61EAFB4D" w14:textId="77777777" w:rsidTr="0062078C">
        <w:tc>
          <w:tcPr>
            <w:tcW w:w="808" w:type="pct"/>
          </w:tcPr>
          <w:p w14:paraId="193338A1" w14:textId="5E68E242" w:rsidR="0062078C" w:rsidRPr="00874D67" w:rsidRDefault="0062078C" w:rsidP="007B5D96">
            <w:pPr>
              <w:spacing w:before="120" w:after="120"/>
              <w:rPr>
                <w:rFonts w:ascii="Arial" w:eastAsia="Times New Roman" w:hAnsi="Arial" w:cs="Arial"/>
                <w:b/>
                <w:color w:val="000000" w:themeColor="text1"/>
              </w:rPr>
            </w:pPr>
            <w:r w:rsidRPr="00874D67">
              <w:rPr>
                <w:rFonts w:ascii="Arial" w:eastAsia="Times New Roman" w:hAnsi="Arial" w:cs="Arial"/>
                <w:b/>
                <w:color w:val="000000" w:themeColor="text1"/>
              </w:rPr>
              <w:t xml:space="preserve">Introduction </w:t>
            </w:r>
          </w:p>
          <w:p w14:paraId="53B153FB" w14:textId="1D3F1C73" w:rsidR="0062078C" w:rsidRPr="00874D67" w:rsidRDefault="0062078C" w:rsidP="007B5D96">
            <w:pPr>
              <w:spacing w:before="120" w:after="120"/>
              <w:ind w:left="-18" w:firstLine="18"/>
              <w:rPr>
                <w:rFonts w:ascii="Arial" w:eastAsia="Times New Roman" w:hAnsi="Arial" w:cs="Arial"/>
                <w:b/>
                <w:color w:val="000000" w:themeColor="text1"/>
              </w:rPr>
            </w:pPr>
          </w:p>
        </w:tc>
        <w:tc>
          <w:tcPr>
            <w:tcW w:w="4192" w:type="pct"/>
          </w:tcPr>
          <w:p w14:paraId="50E55B5A" w14:textId="77777777" w:rsidR="0062078C" w:rsidRPr="00874D67" w:rsidRDefault="0062078C" w:rsidP="005C66F7">
            <w:pPr>
              <w:spacing w:before="120" w:after="120"/>
              <w:rPr>
                <w:rFonts w:ascii="Arial" w:eastAsia="Times New Roman" w:hAnsi="Arial" w:cs="Arial"/>
                <w:i/>
                <w:color w:val="000000" w:themeColor="text1"/>
                <w:sz w:val="18"/>
                <w:szCs w:val="18"/>
              </w:rPr>
            </w:pPr>
            <w:r w:rsidRPr="00874D67">
              <w:rPr>
                <w:rFonts w:ascii="Arial" w:eastAsia="Times New Roman" w:hAnsi="Arial" w:cs="Arial"/>
                <w:i/>
                <w:color w:val="000000" w:themeColor="text1"/>
                <w:sz w:val="18"/>
                <w:szCs w:val="18"/>
              </w:rPr>
              <w:t>Private label products are everywhere within the retail market. Most people throughout the nation buy store-brand items instead of name brand simply to save money while grocery shopping not even realizing that most of the brands are produced within the same plant. The goal for the producer is to create a quality product at a lower cost, which is what happens at Bay Valley Foods in Faison, NC. It is the leading pickle and pepper supplier within the United States as well as the top retail market private label pickle packer. Additionally, they produce a broad range of other shelf stable foods for retail distribution as well as “Food Away From Home” items for use in restaurants.</w:t>
            </w:r>
          </w:p>
          <w:p w14:paraId="48398688" w14:textId="17D5BD64" w:rsidR="0062078C" w:rsidRPr="00874D67" w:rsidRDefault="0062078C" w:rsidP="0038460A">
            <w:pPr>
              <w:spacing w:before="120" w:after="120"/>
              <w:rPr>
                <w:rFonts w:ascii="Arial" w:eastAsia="Times New Roman" w:hAnsi="Arial" w:cs="Arial"/>
                <w:i/>
                <w:color w:val="000000" w:themeColor="text1"/>
                <w:sz w:val="18"/>
                <w:szCs w:val="18"/>
              </w:rPr>
            </w:pPr>
            <w:r w:rsidRPr="00874D67">
              <w:rPr>
                <w:rFonts w:ascii="Arial" w:eastAsia="Times New Roman" w:hAnsi="Arial" w:cs="Arial"/>
                <w:i/>
                <w:color w:val="000000" w:themeColor="text1"/>
                <w:sz w:val="18"/>
                <w:szCs w:val="18"/>
              </w:rPr>
              <w:t>Within this unit, students will be applying mathematical concepts within the eighth grade curriculum to the production and packaging of pickles. The lessons within the unit will address conc</w:t>
            </w:r>
            <w:r w:rsidR="0038460A" w:rsidRPr="00874D67">
              <w:rPr>
                <w:rFonts w:ascii="Arial" w:eastAsia="Times New Roman" w:hAnsi="Arial" w:cs="Arial"/>
                <w:i/>
                <w:color w:val="000000" w:themeColor="text1"/>
                <w:sz w:val="18"/>
                <w:szCs w:val="18"/>
              </w:rPr>
              <w:t xml:space="preserve">epts relating to </w:t>
            </w:r>
            <w:r w:rsidRPr="00874D67">
              <w:rPr>
                <w:rFonts w:ascii="Arial" w:eastAsia="Times New Roman" w:hAnsi="Arial" w:cs="Arial"/>
                <w:i/>
                <w:color w:val="000000" w:themeColor="text1"/>
                <w:sz w:val="18"/>
                <w:szCs w:val="18"/>
              </w:rPr>
              <w:t>volumes as they relate to real-life experiences within a pickle plant. Students will be deducing volumes of three-dimensional figures</w:t>
            </w:r>
            <w:r w:rsidR="006F32EF" w:rsidRPr="00874D67">
              <w:rPr>
                <w:rFonts w:ascii="Arial" w:eastAsia="Times New Roman" w:hAnsi="Arial" w:cs="Arial"/>
                <w:i/>
                <w:color w:val="000000" w:themeColor="text1"/>
                <w:sz w:val="18"/>
                <w:szCs w:val="18"/>
              </w:rPr>
              <w:t xml:space="preserve"> and applying these concepts in order to figure out cost analyses within the business.</w:t>
            </w:r>
          </w:p>
        </w:tc>
      </w:tr>
      <w:tr w:rsidR="009F5BAC" w:rsidRPr="00874D67" w14:paraId="410CAB14" w14:textId="77777777" w:rsidTr="0062078C">
        <w:tc>
          <w:tcPr>
            <w:tcW w:w="808" w:type="pct"/>
          </w:tcPr>
          <w:p w14:paraId="1333BA81" w14:textId="0E0DE0DB" w:rsidR="009F5BAC" w:rsidRPr="00874D67" w:rsidRDefault="009F5BAC" w:rsidP="00B15F3F">
            <w:pPr>
              <w:spacing w:before="120" w:after="120"/>
              <w:rPr>
                <w:rFonts w:ascii="Arial" w:hAnsi="Arial" w:cs="Arial"/>
                <w:b/>
                <w:color w:val="000000" w:themeColor="text1"/>
              </w:rPr>
            </w:pPr>
            <w:r w:rsidRPr="00874D67">
              <w:rPr>
                <w:rFonts w:ascii="Arial" w:hAnsi="Arial" w:cs="Arial"/>
                <w:b/>
                <w:color w:val="000000" w:themeColor="text1"/>
              </w:rPr>
              <w:t xml:space="preserve">Real Science Application </w:t>
            </w:r>
          </w:p>
        </w:tc>
        <w:tc>
          <w:tcPr>
            <w:tcW w:w="4192" w:type="pct"/>
          </w:tcPr>
          <w:p w14:paraId="4577F179" w14:textId="77777777" w:rsidR="009F5BAC" w:rsidRPr="00874D67" w:rsidRDefault="009F5BAC" w:rsidP="0043471A">
            <w:pPr>
              <w:spacing w:before="120" w:after="120"/>
              <w:rPr>
                <w:rFonts w:ascii="Arial" w:hAnsi="Arial" w:cs="Arial"/>
                <w:i/>
                <w:color w:val="000000" w:themeColor="text1"/>
                <w:sz w:val="18"/>
                <w:szCs w:val="18"/>
              </w:rPr>
            </w:pPr>
            <w:r w:rsidRPr="00874D67">
              <w:rPr>
                <w:rFonts w:ascii="Arial" w:hAnsi="Arial" w:cs="Arial"/>
                <w:i/>
                <w:color w:val="000000" w:themeColor="text1"/>
                <w:sz w:val="18"/>
                <w:szCs w:val="18"/>
              </w:rPr>
              <w:t>At Bay Valley Foods they have Quality Assurance labs established to ensure that food products produced are safe to eat while providing the consumer with the best possible quality product. There are specifications developed by the corporate office’s research and development team, the customer specifications, as well as FDA regulations that have to adhere to. Within this facility quality assurance technicians collect samples from each line every 45 minutes to evaluate the closure seal of the containers, the amount and weight of pickles, volume of brine in comparison to volume of the cucumbers, percentage of defected products, in addition to the amount of sugar, vinegar, salt, pH, and calcium chloride within the sample. The pH level is a critical food safety point that determines whether the food is safe to consume.</w:t>
            </w:r>
          </w:p>
          <w:p w14:paraId="42869B9D" w14:textId="1D8CEF4F" w:rsidR="009F5BAC" w:rsidRPr="00874D67" w:rsidRDefault="009F5BAC" w:rsidP="007B5D96">
            <w:pPr>
              <w:spacing w:before="120" w:after="120"/>
              <w:rPr>
                <w:rFonts w:ascii="Arial" w:hAnsi="Arial" w:cs="Arial"/>
                <w:i/>
                <w:color w:val="000000" w:themeColor="text1"/>
                <w:sz w:val="18"/>
                <w:szCs w:val="18"/>
              </w:rPr>
            </w:pPr>
            <w:r w:rsidRPr="00874D67">
              <w:rPr>
                <w:rFonts w:ascii="Arial" w:hAnsi="Arial" w:cs="Arial"/>
                <w:i/>
                <w:color w:val="000000" w:themeColor="text1"/>
                <w:sz w:val="18"/>
                <w:szCs w:val="18"/>
              </w:rPr>
              <w:t xml:space="preserve">Also, within the Brine Tank Yard this is where the cucumbers are stored in salt tanks to process until they are needed for production. These tanks are monitored within Quality Assurance labs to ensure that they maintain a certain </w:t>
            </w:r>
            <w:proofErr w:type="spellStart"/>
            <w:r w:rsidRPr="00874D67">
              <w:rPr>
                <w:rFonts w:ascii="Arial" w:hAnsi="Arial" w:cs="Arial"/>
                <w:i/>
                <w:color w:val="000000" w:themeColor="text1"/>
                <w:sz w:val="18"/>
                <w:szCs w:val="18"/>
              </w:rPr>
              <w:t>salometer</w:t>
            </w:r>
            <w:proofErr w:type="spellEnd"/>
            <w:r w:rsidRPr="00874D67">
              <w:rPr>
                <w:rFonts w:ascii="Arial" w:hAnsi="Arial" w:cs="Arial"/>
                <w:i/>
                <w:color w:val="000000" w:themeColor="text1"/>
                <w:sz w:val="18"/>
                <w:szCs w:val="18"/>
              </w:rPr>
              <w:t xml:space="preserve"> readings measuring salt content, monitor pH levels, and lactic acid in order to ensure that the fermentation process is progressing properly. They also maintain a wastewater treatment process in which the waste from the plant is pumped into ponds that undergo screening and irrigation processes in order to clean the water before releasing it back into the environment.</w:t>
            </w:r>
          </w:p>
        </w:tc>
      </w:tr>
      <w:tr w:rsidR="009F5BAC" w:rsidRPr="00874D67" w14:paraId="1ED55203" w14:textId="77777777" w:rsidTr="0062078C">
        <w:tc>
          <w:tcPr>
            <w:tcW w:w="808" w:type="pct"/>
          </w:tcPr>
          <w:p w14:paraId="070C1E6D" w14:textId="5D289173" w:rsidR="009F5BAC" w:rsidRPr="00874D67" w:rsidRDefault="009F5BAC" w:rsidP="009F5BAC">
            <w:pPr>
              <w:spacing w:before="120" w:after="120"/>
              <w:rPr>
                <w:rFonts w:ascii="Arial" w:eastAsia="Times New Roman" w:hAnsi="Arial" w:cs="Arial"/>
                <w:b/>
                <w:color w:val="000000" w:themeColor="text1"/>
              </w:rPr>
            </w:pPr>
            <w:r w:rsidRPr="00874D67">
              <w:rPr>
                <w:rFonts w:ascii="Arial" w:eastAsia="Times New Roman" w:hAnsi="Arial" w:cs="Arial"/>
                <w:b/>
                <w:color w:val="000000" w:themeColor="text1"/>
              </w:rPr>
              <w:t xml:space="preserve">Curriculum Alignment </w:t>
            </w:r>
          </w:p>
        </w:tc>
        <w:tc>
          <w:tcPr>
            <w:tcW w:w="4192" w:type="pct"/>
          </w:tcPr>
          <w:p w14:paraId="7860DE09" w14:textId="77777777" w:rsidR="009F5BAC" w:rsidRPr="00874D67" w:rsidRDefault="009F5BAC" w:rsidP="009F5BAC">
            <w:pPr>
              <w:spacing w:before="120" w:after="240"/>
              <w:rPr>
                <w:rFonts w:ascii="Arial" w:eastAsia="Times New Roman" w:hAnsi="Arial" w:cs="Arial"/>
                <w:color w:val="000000" w:themeColor="text1"/>
                <w:u w:val="single"/>
              </w:rPr>
            </w:pPr>
            <w:r w:rsidRPr="00874D67">
              <w:rPr>
                <w:rFonts w:ascii="Arial" w:eastAsia="Times New Roman" w:hAnsi="Arial" w:cs="Arial"/>
                <w:color w:val="000000" w:themeColor="text1"/>
                <w:u w:val="single"/>
              </w:rPr>
              <w:t>Grade 8 Mathematics Common Core Standards</w:t>
            </w:r>
            <w:r w:rsidRPr="00874D67">
              <w:rPr>
                <w:rFonts w:ascii="Arial" w:eastAsiaTheme="minorEastAsia" w:hAnsi="Arial" w:cs="Arial"/>
                <w:color w:val="000000" w:themeColor="text1"/>
                <w:sz w:val="18"/>
                <w:szCs w:val="18"/>
              </w:rPr>
              <w:t> </w:t>
            </w:r>
          </w:p>
          <w:p w14:paraId="373309BD" w14:textId="77777777" w:rsidR="009F5BAC" w:rsidRPr="00874D67" w:rsidRDefault="009F5BAC" w:rsidP="009F5BAC">
            <w:pPr>
              <w:widowControl w:val="0"/>
              <w:autoSpaceDE w:val="0"/>
              <w:autoSpaceDN w:val="0"/>
              <w:adjustRightInd w:val="0"/>
              <w:spacing w:after="240" w:line="240" w:lineRule="auto"/>
              <w:rPr>
                <w:rFonts w:ascii="Arial" w:eastAsiaTheme="minorEastAsia" w:hAnsi="Arial" w:cs="Arial"/>
                <w:color w:val="000000" w:themeColor="text1"/>
                <w:sz w:val="18"/>
                <w:szCs w:val="18"/>
              </w:rPr>
            </w:pPr>
            <w:r w:rsidRPr="00874D67">
              <w:rPr>
                <w:rFonts w:ascii="Arial" w:eastAsiaTheme="minorEastAsia" w:hAnsi="Arial" w:cs="Arial"/>
                <w:b/>
                <w:bCs/>
                <w:color w:val="000000" w:themeColor="text1"/>
                <w:sz w:val="18"/>
                <w:szCs w:val="18"/>
              </w:rPr>
              <w:t xml:space="preserve">8.G.9 - </w:t>
            </w:r>
            <w:r w:rsidRPr="00874D67">
              <w:rPr>
                <w:rFonts w:ascii="Arial" w:eastAsiaTheme="minorEastAsia" w:hAnsi="Arial" w:cs="Arial"/>
                <w:color w:val="000000" w:themeColor="text1"/>
                <w:sz w:val="18"/>
                <w:szCs w:val="18"/>
              </w:rPr>
              <w:t xml:space="preserve">Know the formulas for the volumes of cones, cylinders, and spheres and use them to solve real-world and mathematical problems. </w:t>
            </w:r>
          </w:p>
          <w:p w14:paraId="76F7E33B" w14:textId="77777777" w:rsidR="009F5BAC" w:rsidRPr="00874D67" w:rsidRDefault="009F5BAC" w:rsidP="009F5BAC">
            <w:pPr>
              <w:spacing w:before="120" w:after="120"/>
              <w:rPr>
                <w:rFonts w:ascii="Arial" w:eastAsia="Times New Roman" w:hAnsi="Arial" w:cs="Arial"/>
                <w:color w:val="000000" w:themeColor="text1"/>
              </w:rPr>
            </w:pPr>
          </w:p>
        </w:tc>
      </w:tr>
      <w:tr w:rsidR="009F5BAC" w:rsidRPr="00874D67" w14:paraId="7AE60C7A" w14:textId="77777777" w:rsidTr="0062078C">
        <w:tc>
          <w:tcPr>
            <w:tcW w:w="808" w:type="pct"/>
          </w:tcPr>
          <w:p w14:paraId="1E8A360F" w14:textId="3C0964E9" w:rsidR="009F5BAC" w:rsidRPr="00874D67" w:rsidRDefault="009F5BAC" w:rsidP="009F5BAC">
            <w:pPr>
              <w:spacing w:before="120" w:after="120"/>
              <w:rPr>
                <w:rFonts w:ascii="Arial" w:eastAsia="Times New Roman" w:hAnsi="Arial" w:cs="Arial"/>
                <w:b/>
                <w:color w:val="000000" w:themeColor="text1"/>
              </w:rPr>
            </w:pPr>
            <w:r w:rsidRPr="00874D67">
              <w:rPr>
                <w:rFonts w:ascii="Arial" w:eastAsia="Times New Roman" w:hAnsi="Arial" w:cs="Arial"/>
                <w:b/>
                <w:color w:val="000000" w:themeColor="text1"/>
              </w:rPr>
              <w:t xml:space="preserve">Learning Outcomes </w:t>
            </w:r>
          </w:p>
        </w:tc>
        <w:tc>
          <w:tcPr>
            <w:tcW w:w="4192" w:type="pct"/>
          </w:tcPr>
          <w:p w14:paraId="4F7122E6" w14:textId="77777777" w:rsidR="009F5BAC" w:rsidRPr="00874D67" w:rsidRDefault="009F5BAC" w:rsidP="009F5BAC">
            <w:pPr>
              <w:rPr>
                <w:rFonts w:ascii="Arial" w:hAnsi="Arial" w:cs="Arial"/>
                <w:i/>
                <w:color w:val="000000" w:themeColor="text1"/>
                <w:sz w:val="18"/>
                <w:szCs w:val="18"/>
              </w:rPr>
            </w:pPr>
            <w:r w:rsidRPr="00874D67">
              <w:rPr>
                <w:rFonts w:ascii="Arial" w:hAnsi="Arial" w:cs="Arial"/>
                <w:i/>
                <w:color w:val="000000" w:themeColor="text1"/>
                <w:sz w:val="18"/>
                <w:szCs w:val="18"/>
              </w:rPr>
              <w:t>Participants will solve real-world problems involving volume of cylinders and spheres.</w:t>
            </w:r>
          </w:p>
          <w:p w14:paraId="4254ACBE" w14:textId="77777777" w:rsidR="009F5BAC" w:rsidRPr="00874D67" w:rsidRDefault="009F5BAC" w:rsidP="009F5BAC">
            <w:pPr>
              <w:rPr>
                <w:rFonts w:ascii="Arial" w:hAnsi="Arial" w:cs="Arial"/>
                <w:i/>
                <w:color w:val="000000" w:themeColor="text1"/>
                <w:sz w:val="18"/>
                <w:szCs w:val="18"/>
              </w:rPr>
            </w:pPr>
            <w:r w:rsidRPr="00874D67">
              <w:rPr>
                <w:rFonts w:ascii="Arial" w:hAnsi="Arial" w:cs="Arial"/>
                <w:i/>
                <w:color w:val="000000" w:themeColor="text1"/>
                <w:sz w:val="18"/>
                <w:szCs w:val="18"/>
              </w:rPr>
              <w:t>Participants will convert between units of capacity.</w:t>
            </w:r>
          </w:p>
          <w:p w14:paraId="3748B21E" w14:textId="4573D109" w:rsidR="009F5BAC" w:rsidRPr="00874D67" w:rsidRDefault="009F5BAC" w:rsidP="009F5BAC">
            <w:pPr>
              <w:spacing w:before="120" w:after="120"/>
              <w:rPr>
                <w:rFonts w:ascii="Arial" w:eastAsia="Times New Roman" w:hAnsi="Arial" w:cs="Arial"/>
                <w:color w:val="000000" w:themeColor="text1"/>
              </w:rPr>
            </w:pPr>
            <w:r w:rsidRPr="00874D67">
              <w:rPr>
                <w:rFonts w:ascii="Arial" w:hAnsi="Arial" w:cs="Arial"/>
                <w:i/>
                <w:color w:val="000000" w:themeColor="text1"/>
                <w:sz w:val="18"/>
                <w:szCs w:val="18"/>
              </w:rPr>
              <w:t>Participants will compute mathematically to solve real-world problems.</w:t>
            </w:r>
          </w:p>
        </w:tc>
      </w:tr>
      <w:tr w:rsidR="009F5BAC" w:rsidRPr="00874D67" w14:paraId="598AE4A0" w14:textId="77777777" w:rsidTr="0062078C">
        <w:tc>
          <w:tcPr>
            <w:tcW w:w="808" w:type="pct"/>
          </w:tcPr>
          <w:p w14:paraId="36C3E1FD" w14:textId="07272236" w:rsidR="009F5BAC" w:rsidRPr="00874D67" w:rsidRDefault="009F5BAC" w:rsidP="009F5BAC">
            <w:pPr>
              <w:spacing w:before="120" w:after="120"/>
              <w:rPr>
                <w:rFonts w:ascii="Arial" w:eastAsia="Times New Roman" w:hAnsi="Arial" w:cs="Arial"/>
                <w:b/>
                <w:color w:val="000000" w:themeColor="text1"/>
              </w:rPr>
            </w:pPr>
            <w:r w:rsidRPr="00874D67">
              <w:rPr>
                <w:rFonts w:ascii="Arial" w:eastAsia="Times New Roman" w:hAnsi="Arial" w:cs="Arial"/>
                <w:b/>
                <w:color w:val="000000" w:themeColor="text1"/>
              </w:rPr>
              <w:t xml:space="preserve">Time Required and Location </w:t>
            </w:r>
          </w:p>
        </w:tc>
        <w:tc>
          <w:tcPr>
            <w:tcW w:w="4192" w:type="pct"/>
          </w:tcPr>
          <w:p w14:paraId="0358203A" w14:textId="7AF49F23" w:rsidR="009F5BAC" w:rsidRPr="00874D67" w:rsidRDefault="009F5BAC" w:rsidP="009F5BAC">
            <w:pPr>
              <w:rPr>
                <w:rFonts w:ascii="Arial" w:eastAsia="Times New Roman" w:hAnsi="Arial" w:cs="Arial"/>
                <w:i/>
                <w:color w:val="000000" w:themeColor="text1"/>
                <w:sz w:val="18"/>
                <w:szCs w:val="18"/>
              </w:rPr>
            </w:pPr>
            <w:r w:rsidRPr="00874D67">
              <w:rPr>
                <w:rFonts w:ascii="Arial" w:eastAsia="Times New Roman" w:hAnsi="Arial" w:cs="Arial"/>
                <w:i/>
                <w:color w:val="000000" w:themeColor="text1"/>
                <w:sz w:val="18"/>
                <w:szCs w:val="18"/>
              </w:rPr>
              <w:t xml:space="preserve">7-8 days - </w:t>
            </w:r>
            <w:proofErr w:type="gramStart"/>
            <w:r w:rsidRPr="00874D67">
              <w:rPr>
                <w:rFonts w:ascii="Arial" w:eastAsia="Times New Roman" w:hAnsi="Arial" w:cs="Arial"/>
                <w:i/>
                <w:color w:val="000000" w:themeColor="text1"/>
                <w:sz w:val="18"/>
                <w:szCs w:val="18"/>
              </w:rPr>
              <w:t xml:space="preserve">60 </w:t>
            </w:r>
            <w:r w:rsidR="0043471A">
              <w:rPr>
                <w:rFonts w:ascii="Arial" w:eastAsia="Times New Roman" w:hAnsi="Arial" w:cs="Arial"/>
                <w:i/>
                <w:color w:val="000000" w:themeColor="text1"/>
                <w:sz w:val="18"/>
                <w:szCs w:val="18"/>
              </w:rPr>
              <w:t>minute</w:t>
            </w:r>
            <w:proofErr w:type="gramEnd"/>
            <w:r w:rsidR="0043471A">
              <w:rPr>
                <w:rFonts w:ascii="Arial" w:eastAsia="Times New Roman" w:hAnsi="Arial" w:cs="Arial"/>
                <w:i/>
                <w:color w:val="000000" w:themeColor="text1"/>
                <w:sz w:val="18"/>
                <w:szCs w:val="18"/>
              </w:rPr>
              <w:t xml:space="preserve"> class period</w:t>
            </w:r>
            <w:r w:rsidRPr="00874D67">
              <w:rPr>
                <w:rFonts w:ascii="Arial" w:eastAsia="Times New Roman" w:hAnsi="Arial" w:cs="Arial"/>
                <w:i/>
                <w:color w:val="000000" w:themeColor="text1"/>
                <w:sz w:val="18"/>
                <w:szCs w:val="18"/>
              </w:rPr>
              <w:t xml:space="preserve"> to complete all of the activities.  </w:t>
            </w:r>
          </w:p>
          <w:p w14:paraId="66D903CB" w14:textId="77777777" w:rsidR="009F5BAC" w:rsidRPr="00874D67" w:rsidRDefault="009F5BAC" w:rsidP="009F5BAC">
            <w:pPr>
              <w:rPr>
                <w:rFonts w:ascii="Arial" w:eastAsia="Times New Roman" w:hAnsi="Arial" w:cs="Arial"/>
                <w:i/>
                <w:color w:val="000000" w:themeColor="text1"/>
                <w:sz w:val="18"/>
                <w:szCs w:val="18"/>
              </w:rPr>
            </w:pPr>
            <w:r w:rsidRPr="00874D67">
              <w:rPr>
                <w:rFonts w:ascii="Arial" w:eastAsia="Times New Roman" w:hAnsi="Arial" w:cs="Arial"/>
                <w:i/>
                <w:color w:val="000000" w:themeColor="text1"/>
                <w:sz w:val="18"/>
                <w:szCs w:val="18"/>
              </w:rPr>
              <w:t>1-2 day for Introduction and Activity 1: Capacity of Brine Yard Tanks</w:t>
            </w:r>
          </w:p>
          <w:p w14:paraId="2E7381D3" w14:textId="77777777" w:rsidR="009F5BAC" w:rsidRPr="00874D67" w:rsidRDefault="009F5BAC" w:rsidP="009F5BAC">
            <w:pPr>
              <w:rPr>
                <w:rFonts w:ascii="Arial" w:eastAsia="Times New Roman" w:hAnsi="Arial" w:cs="Arial"/>
                <w:i/>
                <w:color w:val="000000" w:themeColor="text1"/>
                <w:sz w:val="18"/>
                <w:szCs w:val="18"/>
              </w:rPr>
            </w:pPr>
            <w:r w:rsidRPr="00874D67">
              <w:rPr>
                <w:rFonts w:ascii="Arial" w:eastAsia="Times New Roman" w:hAnsi="Arial" w:cs="Arial"/>
                <w:i/>
                <w:color w:val="000000" w:themeColor="text1"/>
                <w:sz w:val="18"/>
                <w:szCs w:val="18"/>
              </w:rPr>
              <w:t>3-4 days for Activity 2: How many pickles are in the jar?</w:t>
            </w:r>
          </w:p>
          <w:p w14:paraId="373724C8" w14:textId="204857E4" w:rsidR="009F5BAC" w:rsidRPr="00874D67" w:rsidRDefault="009F5BAC" w:rsidP="009F5BAC">
            <w:pPr>
              <w:spacing w:before="120" w:after="120"/>
              <w:rPr>
                <w:rFonts w:ascii="Arial" w:eastAsia="Times New Roman" w:hAnsi="Arial" w:cs="Arial"/>
                <w:color w:val="000000" w:themeColor="text1"/>
              </w:rPr>
            </w:pPr>
            <w:r w:rsidRPr="00874D67">
              <w:rPr>
                <w:rFonts w:ascii="Arial" w:eastAsia="Times New Roman" w:hAnsi="Arial" w:cs="Arial"/>
                <w:i/>
                <w:color w:val="000000" w:themeColor="text1"/>
                <w:sz w:val="18"/>
                <w:szCs w:val="18"/>
              </w:rPr>
              <w:t>2 days for Activity 3: Case Up</w:t>
            </w:r>
          </w:p>
        </w:tc>
      </w:tr>
    </w:tbl>
    <w:p w14:paraId="69AAF416" w14:textId="197F6E69" w:rsidR="00DD76A0" w:rsidRDefault="00DD76A0" w:rsidP="0062078C">
      <w:pPr>
        <w:tabs>
          <w:tab w:val="left" w:pos="1810"/>
        </w:tabs>
      </w:pPr>
    </w:p>
    <w:tbl>
      <w:tblPr>
        <w:tblStyle w:val="TableGrid"/>
        <w:tblW w:w="5000" w:type="pct"/>
        <w:tblLook w:val="04A0" w:firstRow="1" w:lastRow="0" w:firstColumn="1" w:lastColumn="0" w:noHBand="0" w:noVBand="1"/>
      </w:tblPr>
      <w:tblGrid>
        <w:gridCol w:w="1561"/>
        <w:gridCol w:w="8015"/>
      </w:tblGrid>
      <w:tr w:rsidR="00DD76A0" w:rsidRPr="00874D67" w14:paraId="55DFCAC2" w14:textId="77777777" w:rsidTr="007B5D96">
        <w:tc>
          <w:tcPr>
            <w:tcW w:w="808" w:type="pct"/>
          </w:tcPr>
          <w:p w14:paraId="1E71E7E1" w14:textId="52FF0AFB" w:rsidR="00DD76A0" w:rsidRPr="00874D67" w:rsidRDefault="00DD76A0" w:rsidP="007B5D96">
            <w:pPr>
              <w:spacing w:before="120" w:after="120"/>
              <w:rPr>
                <w:rFonts w:ascii="Arial" w:eastAsia="Times New Roman" w:hAnsi="Arial" w:cs="Arial"/>
                <w:b/>
                <w:color w:val="000000" w:themeColor="text1"/>
              </w:rPr>
            </w:pPr>
            <w:r w:rsidRPr="00874D67">
              <w:rPr>
                <w:rFonts w:ascii="Arial" w:eastAsia="Times New Roman" w:hAnsi="Arial" w:cs="Arial"/>
                <w:b/>
                <w:color w:val="000000" w:themeColor="text1"/>
              </w:rPr>
              <w:t xml:space="preserve">Materials Needed </w:t>
            </w:r>
          </w:p>
          <w:p w14:paraId="12D95638" w14:textId="77777777" w:rsidR="00C37044" w:rsidRPr="00874D67" w:rsidRDefault="00C37044" w:rsidP="007B5D96">
            <w:pPr>
              <w:spacing w:before="120" w:after="120"/>
              <w:rPr>
                <w:rFonts w:ascii="Arial" w:eastAsia="Times New Roman" w:hAnsi="Arial" w:cs="Arial"/>
                <w:b/>
                <w:color w:val="000000" w:themeColor="text1"/>
              </w:rPr>
            </w:pPr>
          </w:p>
          <w:p w14:paraId="36CD4DA7" w14:textId="77777777" w:rsidR="00C37044" w:rsidRPr="00874D67" w:rsidRDefault="00C37044" w:rsidP="007B5D96">
            <w:pPr>
              <w:spacing w:before="120" w:after="120"/>
              <w:rPr>
                <w:rFonts w:ascii="Arial" w:eastAsia="Times New Roman" w:hAnsi="Arial" w:cs="Arial"/>
                <w:b/>
                <w:color w:val="000000" w:themeColor="text1"/>
              </w:rPr>
            </w:pPr>
          </w:p>
          <w:p w14:paraId="5E62F1FE" w14:textId="6D8A6DBB" w:rsidR="00C37044" w:rsidRPr="00874D67" w:rsidRDefault="00C37044" w:rsidP="007B5D96">
            <w:pPr>
              <w:spacing w:before="120" w:after="120"/>
              <w:rPr>
                <w:rFonts w:ascii="Arial" w:eastAsia="Times New Roman" w:hAnsi="Arial" w:cs="Arial"/>
                <w:b/>
                <w:color w:val="000000" w:themeColor="text1"/>
              </w:rPr>
            </w:pPr>
          </w:p>
        </w:tc>
        <w:tc>
          <w:tcPr>
            <w:tcW w:w="4192" w:type="pct"/>
          </w:tcPr>
          <w:p w14:paraId="6C12B660" w14:textId="77777777" w:rsidR="00DD76A0" w:rsidRPr="00874D67" w:rsidRDefault="00DD76A0" w:rsidP="007B5D96">
            <w:pPr>
              <w:rPr>
                <w:rFonts w:ascii="Arial" w:eastAsia="Times New Roman" w:hAnsi="Arial" w:cs="Arial"/>
                <w:i/>
                <w:color w:val="000000" w:themeColor="text1"/>
                <w:sz w:val="18"/>
                <w:szCs w:val="18"/>
              </w:rPr>
            </w:pPr>
            <w:r w:rsidRPr="00874D67">
              <w:rPr>
                <w:rFonts w:ascii="Arial" w:eastAsia="Times New Roman" w:hAnsi="Arial" w:cs="Arial"/>
                <w:i/>
                <w:color w:val="000000" w:themeColor="text1"/>
                <w:sz w:val="18"/>
                <w:szCs w:val="18"/>
              </w:rPr>
              <w:t>Facilitator List</w:t>
            </w:r>
          </w:p>
          <w:p w14:paraId="76039934" w14:textId="07BCDB33" w:rsidR="00DD76A0" w:rsidRPr="00874D67" w:rsidRDefault="0005561F" w:rsidP="00DD76A0">
            <w:pPr>
              <w:pStyle w:val="ListParagraph"/>
              <w:numPr>
                <w:ilvl w:val="0"/>
                <w:numId w:val="10"/>
              </w:numPr>
              <w:spacing w:after="0" w:line="240" w:lineRule="auto"/>
              <w:rPr>
                <w:rFonts w:ascii="Arial" w:eastAsia="Times New Roman" w:hAnsi="Arial" w:cs="Arial"/>
                <w:i/>
                <w:color w:val="000000" w:themeColor="text1"/>
                <w:sz w:val="18"/>
                <w:szCs w:val="18"/>
              </w:rPr>
            </w:pPr>
            <w:r w:rsidRPr="00874D67">
              <w:rPr>
                <w:rFonts w:ascii="Arial" w:eastAsia="Times New Roman" w:hAnsi="Arial" w:cs="Arial"/>
                <w:i/>
                <w:color w:val="000000" w:themeColor="text1"/>
                <w:sz w:val="18"/>
                <w:szCs w:val="18"/>
              </w:rPr>
              <w:t>Computer</w:t>
            </w:r>
          </w:p>
          <w:p w14:paraId="57AD708C" w14:textId="716AF447" w:rsidR="00B20985" w:rsidRPr="00874D67" w:rsidRDefault="0043471A" w:rsidP="007B5D96">
            <w:pPr>
              <w:pStyle w:val="ListParagraph"/>
              <w:numPr>
                <w:ilvl w:val="0"/>
                <w:numId w:val="10"/>
              </w:numPr>
              <w:spacing w:after="0" w:line="240" w:lineRule="auto"/>
              <w:rPr>
                <w:rFonts w:ascii="Arial" w:eastAsia="Times New Roman" w:hAnsi="Arial" w:cs="Arial"/>
                <w:i/>
                <w:color w:val="000000" w:themeColor="text1"/>
                <w:sz w:val="18"/>
                <w:szCs w:val="18"/>
              </w:rPr>
            </w:pPr>
            <w:r>
              <w:rPr>
                <w:rFonts w:ascii="Arial" w:eastAsia="Times New Roman" w:hAnsi="Arial" w:cs="Arial"/>
                <w:i/>
                <w:color w:val="000000" w:themeColor="text1"/>
                <w:sz w:val="18"/>
                <w:szCs w:val="18"/>
              </w:rPr>
              <w:t>3</w:t>
            </w:r>
            <w:r w:rsidR="0005561F" w:rsidRPr="00874D67">
              <w:rPr>
                <w:rFonts w:ascii="Arial" w:eastAsia="Times New Roman" w:hAnsi="Arial" w:cs="Arial"/>
                <w:i/>
                <w:color w:val="000000" w:themeColor="text1"/>
                <w:sz w:val="18"/>
                <w:szCs w:val="18"/>
              </w:rPr>
              <w:t xml:space="preserve"> different size jars of </w:t>
            </w:r>
            <w:r w:rsidR="00C5154C" w:rsidRPr="00874D67">
              <w:rPr>
                <w:rFonts w:ascii="Arial" w:eastAsia="Times New Roman" w:hAnsi="Arial" w:cs="Arial"/>
                <w:i/>
                <w:color w:val="000000" w:themeColor="text1"/>
                <w:sz w:val="18"/>
                <w:szCs w:val="18"/>
              </w:rPr>
              <w:t xml:space="preserve">whole </w:t>
            </w:r>
            <w:r w:rsidR="0005561F" w:rsidRPr="00874D67">
              <w:rPr>
                <w:rFonts w:ascii="Arial" w:eastAsia="Times New Roman" w:hAnsi="Arial" w:cs="Arial"/>
                <w:i/>
                <w:color w:val="000000" w:themeColor="text1"/>
                <w:sz w:val="18"/>
                <w:szCs w:val="18"/>
              </w:rPr>
              <w:t>pickles</w:t>
            </w:r>
            <w:r w:rsidR="00D20B1C">
              <w:rPr>
                <w:rFonts w:ascii="Arial" w:eastAsia="Times New Roman" w:hAnsi="Arial" w:cs="Arial"/>
                <w:i/>
                <w:color w:val="000000" w:themeColor="text1"/>
                <w:sz w:val="18"/>
                <w:szCs w:val="18"/>
              </w:rPr>
              <w:t xml:space="preserve"> – You may need more depending on class size at least one per group.</w:t>
            </w:r>
          </w:p>
          <w:p w14:paraId="35EE8D86" w14:textId="77777777" w:rsidR="00E32A40" w:rsidRPr="00874D67" w:rsidRDefault="00E32A40" w:rsidP="00E32A40">
            <w:pPr>
              <w:pStyle w:val="ListParagraph"/>
              <w:spacing w:after="0" w:line="240" w:lineRule="auto"/>
              <w:rPr>
                <w:rFonts w:ascii="Arial" w:eastAsia="Times New Roman" w:hAnsi="Arial" w:cs="Arial"/>
                <w:i/>
                <w:color w:val="000000" w:themeColor="text1"/>
                <w:sz w:val="18"/>
                <w:szCs w:val="18"/>
              </w:rPr>
            </w:pPr>
          </w:p>
          <w:p w14:paraId="031961F8" w14:textId="77777777" w:rsidR="00DD76A0" w:rsidRPr="00874D67" w:rsidRDefault="00DD76A0" w:rsidP="007B5D96">
            <w:pPr>
              <w:rPr>
                <w:rFonts w:ascii="Arial" w:hAnsi="Arial" w:cs="Arial"/>
                <w:i/>
                <w:color w:val="000000" w:themeColor="text1"/>
                <w:sz w:val="18"/>
                <w:szCs w:val="18"/>
              </w:rPr>
            </w:pPr>
            <w:r w:rsidRPr="00874D67">
              <w:rPr>
                <w:rFonts w:ascii="Arial" w:hAnsi="Arial" w:cs="Arial"/>
                <w:i/>
                <w:color w:val="000000" w:themeColor="text1"/>
                <w:sz w:val="18"/>
                <w:szCs w:val="18"/>
              </w:rPr>
              <w:t>Participant List</w:t>
            </w:r>
          </w:p>
          <w:p w14:paraId="7FD02727" w14:textId="67C3A55C" w:rsidR="00DD76A0" w:rsidRPr="00874D67" w:rsidRDefault="00DD76A0" w:rsidP="00DD76A0">
            <w:pPr>
              <w:pStyle w:val="ListParagraph"/>
              <w:numPr>
                <w:ilvl w:val="0"/>
                <w:numId w:val="9"/>
              </w:numPr>
              <w:spacing w:after="0" w:line="240" w:lineRule="auto"/>
              <w:rPr>
                <w:rFonts w:ascii="Arial" w:eastAsia="Times New Roman" w:hAnsi="Arial" w:cs="Arial"/>
                <w:i/>
                <w:color w:val="000000" w:themeColor="text1"/>
                <w:sz w:val="18"/>
                <w:szCs w:val="18"/>
              </w:rPr>
            </w:pPr>
            <w:r w:rsidRPr="00874D67">
              <w:rPr>
                <w:rFonts w:ascii="Arial" w:eastAsia="Times New Roman" w:hAnsi="Arial" w:cs="Arial"/>
                <w:i/>
                <w:color w:val="000000" w:themeColor="text1"/>
                <w:sz w:val="18"/>
                <w:szCs w:val="18"/>
              </w:rPr>
              <w:t>Participant worksheets</w:t>
            </w:r>
            <w:r w:rsidR="00276A2D" w:rsidRPr="00874D67">
              <w:rPr>
                <w:rFonts w:ascii="Arial" w:eastAsia="Times New Roman" w:hAnsi="Arial" w:cs="Arial"/>
                <w:i/>
                <w:color w:val="000000" w:themeColor="text1"/>
                <w:sz w:val="18"/>
                <w:szCs w:val="18"/>
              </w:rPr>
              <w:t xml:space="preserve"> </w:t>
            </w:r>
            <w:r w:rsidRPr="00874D67">
              <w:rPr>
                <w:rFonts w:ascii="Arial" w:eastAsia="Times New Roman" w:hAnsi="Arial" w:cs="Arial"/>
                <w:i/>
                <w:color w:val="000000" w:themeColor="text1"/>
                <w:sz w:val="18"/>
                <w:szCs w:val="18"/>
              </w:rPr>
              <w:t>(1 per participant</w:t>
            </w:r>
            <w:r w:rsidR="0005561F" w:rsidRPr="00874D67">
              <w:rPr>
                <w:rFonts w:ascii="Arial" w:eastAsia="Times New Roman" w:hAnsi="Arial" w:cs="Arial"/>
                <w:i/>
                <w:color w:val="000000" w:themeColor="text1"/>
                <w:sz w:val="18"/>
                <w:szCs w:val="18"/>
              </w:rPr>
              <w:t>)</w:t>
            </w:r>
            <w:r w:rsidR="0043471A">
              <w:rPr>
                <w:rFonts w:ascii="Arial" w:eastAsia="Times New Roman" w:hAnsi="Arial" w:cs="Arial"/>
                <w:i/>
                <w:color w:val="000000" w:themeColor="text1"/>
                <w:sz w:val="18"/>
                <w:szCs w:val="18"/>
              </w:rPr>
              <w:t xml:space="preserve"> – attached </w:t>
            </w:r>
          </w:p>
          <w:p w14:paraId="6F7B0EFC" w14:textId="49C858FF" w:rsidR="0005561F" w:rsidRPr="00874D67" w:rsidRDefault="00DD76A0" w:rsidP="0005561F">
            <w:pPr>
              <w:pStyle w:val="ListParagraph"/>
              <w:numPr>
                <w:ilvl w:val="0"/>
                <w:numId w:val="9"/>
              </w:numPr>
              <w:spacing w:after="0" w:line="240" w:lineRule="auto"/>
              <w:rPr>
                <w:rFonts w:ascii="Arial" w:eastAsia="Times New Roman" w:hAnsi="Arial" w:cs="Arial"/>
                <w:color w:val="000000" w:themeColor="text1"/>
              </w:rPr>
            </w:pPr>
            <w:r w:rsidRPr="00874D67">
              <w:rPr>
                <w:rFonts w:ascii="Arial" w:eastAsia="Times New Roman" w:hAnsi="Arial" w:cs="Arial"/>
                <w:i/>
                <w:color w:val="000000" w:themeColor="text1"/>
                <w:sz w:val="18"/>
                <w:szCs w:val="18"/>
              </w:rPr>
              <w:t xml:space="preserve">1 metric ruler </w:t>
            </w:r>
            <w:r w:rsidR="00026351" w:rsidRPr="00874D67">
              <w:rPr>
                <w:rFonts w:ascii="Arial" w:eastAsia="Times New Roman" w:hAnsi="Arial" w:cs="Arial"/>
                <w:i/>
                <w:color w:val="000000" w:themeColor="text1"/>
                <w:sz w:val="18"/>
                <w:szCs w:val="18"/>
              </w:rPr>
              <w:t>per group of 4-5 students</w:t>
            </w:r>
          </w:p>
          <w:p w14:paraId="5A361D07" w14:textId="1661933A" w:rsidR="0005561F" w:rsidRPr="00874D67" w:rsidRDefault="0005561F" w:rsidP="0005561F">
            <w:pPr>
              <w:pStyle w:val="ListParagraph"/>
              <w:numPr>
                <w:ilvl w:val="0"/>
                <w:numId w:val="9"/>
              </w:numPr>
              <w:spacing w:after="0" w:line="240" w:lineRule="auto"/>
              <w:rPr>
                <w:rFonts w:ascii="Arial" w:eastAsia="Times New Roman" w:hAnsi="Arial" w:cs="Arial"/>
                <w:color w:val="000000" w:themeColor="text1"/>
              </w:rPr>
            </w:pPr>
            <w:r w:rsidRPr="00874D67">
              <w:rPr>
                <w:rFonts w:ascii="Arial" w:eastAsia="Times New Roman" w:hAnsi="Arial" w:cs="Arial"/>
                <w:i/>
                <w:color w:val="000000" w:themeColor="text1"/>
                <w:sz w:val="18"/>
                <w:szCs w:val="18"/>
              </w:rPr>
              <w:t>Calculator</w:t>
            </w:r>
            <w:r w:rsidR="0043471A">
              <w:rPr>
                <w:rFonts w:ascii="Arial" w:eastAsia="Times New Roman" w:hAnsi="Arial" w:cs="Arial"/>
                <w:i/>
                <w:color w:val="000000" w:themeColor="text1"/>
                <w:sz w:val="18"/>
                <w:szCs w:val="18"/>
              </w:rPr>
              <w:t xml:space="preserve"> – 1 per person</w:t>
            </w:r>
          </w:p>
          <w:p w14:paraId="5EFAC837" w14:textId="51D4D416" w:rsidR="00DD76A0" w:rsidRPr="00874D67" w:rsidRDefault="00DD76A0" w:rsidP="0005561F">
            <w:pPr>
              <w:pStyle w:val="ListParagraph"/>
              <w:spacing w:after="0" w:line="240" w:lineRule="auto"/>
              <w:rPr>
                <w:rFonts w:ascii="Arial" w:eastAsia="Times New Roman" w:hAnsi="Arial" w:cs="Arial"/>
                <w:color w:val="000000" w:themeColor="text1"/>
              </w:rPr>
            </w:pPr>
          </w:p>
        </w:tc>
      </w:tr>
      <w:tr w:rsidR="00DD76A0" w:rsidRPr="00874D67" w14:paraId="1D283B05" w14:textId="77777777" w:rsidTr="007B5D96">
        <w:trPr>
          <w:trHeight w:val="1250"/>
        </w:trPr>
        <w:tc>
          <w:tcPr>
            <w:tcW w:w="808" w:type="pct"/>
          </w:tcPr>
          <w:p w14:paraId="05725A15" w14:textId="1D551940" w:rsidR="00DD76A0" w:rsidRPr="00874D67" w:rsidRDefault="00DD76A0" w:rsidP="00CC64DE">
            <w:pPr>
              <w:spacing w:before="120" w:after="120"/>
              <w:rPr>
                <w:rFonts w:ascii="Arial" w:eastAsia="Times New Roman" w:hAnsi="Arial" w:cs="Arial"/>
                <w:b/>
                <w:color w:val="000000" w:themeColor="text1"/>
              </w:rPr>
            </w:pPr>
            <w:r w:rsidRPr="00874D67">
              <w:rPr>
                <w:rFonts w:ascii="Arial" w:eastAsia="Times New Roman" w:hAnsi="Arial" w:cs="Arial"/>
                <w:b/>
                <w:color w:val="000000" w:themeColor="text1"/>
              </w:rPr>
              <w:t xml:space="preserve">Safety </w:t>
            </w:r>
          </w:p>
        </w:tc>
        <w:tc>
          <w:tcPr>
            <w:tcW w:w="4192" w:type="pct"/>
          </w:tcPr>
          <w:p w14:paraId="2503C84F" w14:textId="40D34D08" w:rsidR="00DD76A0" w:rsidRPr="00874D67" w:rsidRDefault="00C37044" w:rsidP="0043471A">
            <w:pPr>
              <w:spacing w:before="120" w:after="120"/>
              <w:rPr>
                <w:rFonts w:ascii="Arial" w:eastAsia="Times New Roman" w:hAnsi="Arial" w:cs="Arial"/>
                <w:color w:val="000000" w:themeColor="text1"/>
                <w:sz w:val="18"/>
                <w:szCs w:val="18"/>
              </w:rPr>
            </w:pPr>
            <w:r w:rsidRPr="00874D67">
              <w:rPr>
                <w:rFonts w:ascii="Arial" w:eastAsia="Times New Roman" w:hAnsi="Arial" w:cs="Arial"/>
                <w:i/>
                <w:color w:val="000000" w:themeColor="text1"/>
                <w:sz w:val="18"/>
                <w:szCs w:val="18"/>
              </w:rPr>
              <w:t>Students will be monitored closely while working with glass jars in order to determine their volume to deter breakage.</w:t>
            </w:r>
            <w:r w:rsidR="0043471A">
              <w:rPr>
                <w:rFonts w:ascii="Arial" w:eastAsia="Times New Roman" w:hAnsi="Arial" w:cs="Arial"/>
                <w:i/>
                <w:color w:val="000000" w:themeColor="text1"/>
                <w:sz w:val="18"/>
                <w:szCs w:val="18"/>
              </w:rPr>
              <w:t xml:space="preserve"> I would have only one student within the group to be responsible for handling the jar at a time.</w:t>
            </w:r>
          </w:p>
        </w:tc>
      </w:tr>
      <w:tr w:rsidR="00DD76A0" w:rsidRPr="00874D67" w14:paraId="3C98A5FA" w14:textId="77777777" w:rsidTr="007B5D96">
        <w:trPr>
          <w:trHeight w:val="1133"/>
        </w:trPr>
        <w:tc>
          <w:tcPr>
            <w:tcW w:w="808" w:type="pct"/>
          </w:tcPr>
          <w:p w14:paraId="2B6CEAC3" w14:textId="64B66C76" w:rsidR="00DD76A0" w:rsidRPr="00874D67" w:rsidRDefault="00DD76A0" w:rsidP="00CC64DE">
            <w:pPr>
              <w:spacing w:before="120" w:after="120"/>
              <w:rPr>
                <w:rFonts w:ascii="Arial" w:eastAsia="Times New Roman" w:hAnsi="Arial" w:cs="Arial"/>
                <w:b/>
                <w:color w:val="000000" w:themeColor="text1"/>
              </w:rPr>
            </w:pPr>
            <w:r w:rsidRPr="00874D67">
              <w:rPr>
                <w:rFonts w:ascii="Arial" w:eastAsia="Times New Roman" w:hAnsi="Arial" w:cs="Arial"/>
                <w:b/>
                <w:color w:val="000000" w:themeColor="text1"/>
              </w:rPr>
              <w:t xml:space="preserve">Participant Prior Knowledge </w:t>
            </w:r>
          </w:p>
        </w:tc>
        <w:tc>
          <w:tcPr>
            <w:tcW w:w="4192" w:type="pct"/>
          </w:tcPr>
          <w:p w14:paraId="4B6D5668" w14:textId="5E822C21" w:rsidR="00C37044" w:rsidRPr="00874D67" w:rsidRDefault="00C37044" w:rsidP="000A114D">
            <w:pPr>
              <w:spacing w:before="120" w:after="120"/>
              <w:rPr>
                <w:rFonts w:ascii="Arial" w:eastAsia="Times New Roman" w:hAnsi="Arial" w:cs="Arial"/>
                <w:color w:val="000000" w:themeColor="text1"/>
              </w:rPr>
            </w:pPr>
            <w:r w:rsidRPr="00874D67">
              <w:rPr>
                <w:rFonts w:ascii="Arial" w:eastAsia="Times New Roman" w:hAnsi="Arial" w:cs="Arial"/>
                <w:i/>
                <w:color w:val="000000" w:themeColor="text1"/>
                <w:sz w:val="18"/>
                <w:szCs w:val="18"/>
              </w:rPr>
              <w:t xml:space="preserve">Students should be able </w:t>
            </w:r>
            <w:r w:rsidR="000A114D" w:rsidRPr="00874D67">
              <w:rPr>
                <w:rFonts w:ascii="Arial" w:eastAsia="Times New Roman" w:hAnsi="Arial" w:cs="Arial"/>
                <w:i/>
                <w:color w:val="000000" w:themeColor="text1"/>
                <w:sz w:val="18"/>
                <w:szCs w:val="18"/>
              </w:rPr>
              <w:t xml:space="preserve">to measure using a ruler, </w:t>
            </w:r>
            <w:r w:rsidRPr="00874D67">
              <w:rPr>
                <w:rFonts w:ascii="Arial" w:eastAsia="Times New Roman" w:hAnsi="Arial" w:cs="Arial"/>
                <w:i/>
                <w:color w:val="000000" w:themeColor="text1"/>
                <w:sz w:val="18"/>
                <w:szCs w:val="18"/>
              </w:rPr>
              <w:t>perform unit conversions</w:t>
            </w:r>
            <w:r w:rsidR="000A114D" w:rsidRPr="00874D67">
              <w:rPr>
                <w:rFonts w:ascii="Arial" w:eastAsia="Times New Roman" w:hAnsi="Arial" w:cs="Arial"/>
                <w:i/>
                <w:color w:val="000000" w:themeColor="text1"/>
                <w:sz w:val="18"/>
                <w:szCs w:val="18"/>
              </w:rPr>
              <w:t>, and calculate volume of cylinders</w:t>
            </w:r>
            <w:r w:rsidR="00244D9B" w:rsidRPr="00874D67">
              <w:rPr>
                <w:rFonts w:ascii="Arial" w:eastAsia="Times New Roman" w:hAnsi="Arial" w:cs="Arial"/>
                <w:i/>
                <w:color w:val="000000" w:themeColor="text1"/>
                <w:sz w:val="18"/>
                <w:szCs w:val="18"/>
              </w:rPr>
              <w:t>, rectangular prisms,</w:t>
            </w:r>
            <w:r w:rsidR="000A114D" w:rsidRPr="00874D67">
              <w:rPr>
                <w:rFonts w:ascii="Arial" w:eastAsia="Times New Roman" w:hAnsi="Arial" w:cs="Arial"/>
                <w:i/>
                <w:color w:val="000000" w:themeColor="text1"/>
                <w:sz w:val="18"/>
                <w:szCs w:val="18"/>
              </w:rPr>
              <w:t xml:space="preserve"> and spheres</w:t>
            </w:r>
            <w:r w:rsidR="00C5154C" w:rsidRPr="00874D67">
              <w:rPr>
                <w:rFonts w:ascii="Arial" w:eastAsia="Times New Roman" w:hAnsi="Arial" w:cs="Arial"/>
                <w:i/>
                <w:color w:val="000000" w:themeColor="text1"/>
                <w:sz w:val="18"/>
                <w:szCs w:val="18"/>
              </w:rPr>
              <w:t xml:space="preserve"> as well as surface area for rectangular prisms</w:t>
            </w:r>
            <w:r w:rsidRPr="00874D67">
              <w:rPr>
                <w:rFonts w:ascii="Arial" w:eastAsia="Times New Roman" w:hAnsi="Arial" w:cs="Arial"/>
                <w:i/>
                <w:color w:val="000000" w:themeColor="text1"/>
                <w:sz w:val="18"/>
                <w:szCs w:val="18"/>
              </w:rPr>
              <w:t>.</w:t>
            </w:r>
          </w:p>
        </w:tc>
      </w:tr>
      <w:tr w:rsidR="00DD76A0" w:rsidRPr="00874D67" w14:paraId="4E4B964B" w14:textId="77777777" w:rsidTr="007B5D96">
        <w:tc>
          <w:tcPr>
            <w:tcW w:w="808" w:type="pct"/>
          </w:tcPr>
          <w:p w14:paraId="47244BA0" w14:textId="456BDE42" w:rsidR="00DD76A0" w:rsidRPr="00874D67" w:rsidRDefault="00DD76A0" w:rsidP="00CC64DE">
            <w:pPr>
              <w:spacing w:before="120" w:after="120"/>
              <w:rPr>
                <w:rFonts w:ascii="Arial" w:eastAsia="Times New Roman" w:hAnsi="Arial" w:cs="Arial"/>
                <w:b/>
                <w:color w:val="000000" w:themeColor="text1"/>
              </w:rPr>
            </w:pPr>
            <w:r w:rsidRPr="00874D67">
              <w:rPr>
                <w:rFonts w:ascii="Arial" w:eastAsia="Times New Roman" w:hAnsi="Arial" w:cs="Arial"/>
                <w:b/>
                <w:color w:val="000000" w:themeColor="text1"/>
              </w:rPr>
              <w:t xml:space="preserve">Facilitator Preparations </w:t>
            </w:r>
          </w:p>
        </w:tc>
        <w:tc>
          <w:tcPr>
            <w:tcW w:w="4192" w:type="pct"/>
          </w:tcPr>
          <w:p w14:paraId="5B0425E9" w14:textId="5D36C8C8" w:rsidR="00C37044" w:rsidRPr="00874D67" w:rsidRDefault="00C96126" w:rsidP="00C37044">
            <w:pPr>
              <w:pStyle w:val="ListParagraph"/>
              <w:numPr>
                <w:ilvl w:val="0"/>
                <w:numId w:val="11"/>
              </w:numPr>
              <w:autoSpaceDE w:val="0"/>
              <w:autoSpaceDN w:val="0"/>
              <w:adjustRightInd w:val="0"/>
              <w:spacing w:after="0" w:line="240" w:lineRule="auto"/>
              <w:rPr>
                <w:rFonts w:ascii="Arial" w:eastAsia="Times New Roman" w:hAnsi="Arial" w:cs="Arial"/>
                <w:color w:val="000000" w:themeColor="text1"/>
              </w:rPr>
            </w:pPr>
            <w:r w:rsidRPr="00874D67">
              <w:rPr>
                <w:rFonts w:ascii="Arial" w:eastAsia="Times New Roman" w:hAnsi="Arial" w:cs="Arial"/>
                <w:i/>
                <w:color w:val="000000" w:themeColor="text1"/>
                <w:sz w:val="18"/>
                <w:szCs w:val="18"/>
              </w:rPr>
              <w:t>Have groups of 4-5 students established</w:t>
            </w:r>
            <w:r w:rsidR="0043471A">
              <w:rPr>
                <w:rFonts w:ascii="Arial" w:eastAsia="Times New Roman" w:hAnsi="Arial" w:cs="Arial"/>
                <w:i/>
                <w:color w:val="000000" w:themeColor="text1"/>
                <w:sz w:val="18"/>
                <w:szCs w:val="18"/>
              </w:rPr>
              <w:t xml:space="preserve"> based on ability-group heterogeneously </w:t>
            </w:r>
          </w:p>
          <w:p w14:paraId="01239D06" w14:textId="11BFB562" w:rsidR="00C96126" w:rsidRPr="00874D67" w:rsidRDefault="00C96126" w:rsidP="00C37044">
            <w:pPr>
              <w:pStyle w:val="ListParagraph"/>
              <w:numPr>
                <w:ilvl w:val="0"/>
                <w:numId w:val="11"/>
              </w:numPr>
              <w:autoSpaceDE w:val="0"/>
              <w:autoSpaceDN w:val="0"/>
              <w:adjustRightInd w:val="0"/>
              <w:spacing w:after="0" w:line="240" w:lineRule="auto"/>
              <w:rPr>
                <w:rFonts w:ascii="Arial" w:eastAsia="Times New Roman" w:hAnsi="Arial" w:cs="Arial"/>
                <w:color w:val="000000" w:themeColor="text1"/>
              </w:rPr>
            </w:pPr>
            <w:r w:rsidRPr="00874D67">
              <w:rPr>
                <w:rFonts w:ascii="Arial" w:eastAsia="Times New Roman" w:hAnsi="Arial" w:cs="Arial"/>
                <w:i/>
                <w:color w:val="000000" w:themeColor="text1"/>
                <w:sz w:val="18"/>
                <w:szCs w:val="18"/>
              </w:rPr>
              <w:t xml:space="preserve">Gather different sizes of </w:t>
            </w:r>
            <w:r w:rsidR="00BC4F27" w:rsidRPr="00874D67">
              <w:rPr>
                <w:rFonts w:ascii="Arial" w:eastAsia="Times New Roman" w:hAnsi="Arial" w:cs="Arial"/>
                <w:i/>
                <w:color w:val="000000" w:themeColor="text1"/>
                <w:sz w:val="18"/>
                <w:szCs w:val="18"/>
              </w:rPr>
              <w:t xml:space="preserve">pickle </w:t>
            </w:r>
            <w:r w:rsidRPr="00874D67">
              <w:rPr>
                <w:rFonts w:ascii="Arial" w:eastAsia="Times New Roman" w:hAnsi="Arial" w:cs="Arial"/>
                <w:i/>
                <w:color w:val="000000" w:themeColor="text1"/>
                <w:sz w:val="18"/>
                <w:szCs w:val="18"/>
              </w:rPr>
              <w:t>jars.</w:t>
            </w:r>
          </w:p>
        </w:tc>
      </w:tr>
      <w:tr w:rsidR="00DD76A0" w:rsidRPr="00874D67" w14:paraId="5B75161C" w14:textId="77777777" w:rsidTr="007B5D96">
        <w:tc>
          <w:tcPr>
            <w:tcW w:w="808" w:type="pct"/>
          </w:tcPr>
          <w:p w14:paraId="4FEFB6BD" w14:textId="20DC8209" w:rsidR="00DD76A0" w:rsidRPr="00874D67" w:rsidRDefault="00DD76A0" w:rsidP="007B5D96">
            <w:pPr>
              <w:spacing w:before="120" w:after="120"/>
              <w:rPr>
                <w:rFonts w:ascii="Arial" w:eastAsia="Times New Roman" w:hAnsi="Arial" w:cs="Arial"/>
                <w:b/>
                <w:color w:val="000000" w:themeColor="text1"/>
              </w:rPr>
            </w:pPr>
            <w:r w:rsidRPr="00874D67">
              <w:rPr>
                <w:rFonts w:ascii="Arial" w:eastAsia="Times New Roman" w:hAnsi="Arial" w:cs="Arial"/>
                <w:b/>
                <w:color w:val="000000" w:themeColor="text1"/>
              </w:rPr>
              <w:t xml:space="preserve">Activities </w:t>
            </w:r>
          </w:p>
          <w:p w14:paraId="3A424734" w14:textId="77777777" w:rsidR="00C96126" w:rsidRPr="00874D67" w:rsidRDefault="00C96126" w:rsidP="007B5D96">
            <w:pPr>
              <w:spacing w:before="120" w:after="120"/>
              <w:rPr>
                <w:rFonts w:ascii="Arial" w:eastAsia="Times New Roman" w:hAnsi="Arial" w:cs="Arial"/>
                <w:b/>
                <w:color w:val="000000" w:themeColor="text1"/>
              </w:rPr>
            </w:pPr>
          </w:p>
          <w:p w14:paraId="44D18E0B" w14:textId="022A327E" w:rsidR="00C96126" w:rsidRPr="00874D67" w:rsidRDefault="00C96126" w:rsidP="00C96126">
            <w:pPr>
              <w:spacing w:before="120" w:after="120"/>
              <w:rPr>
                <w:rFonts w:ascii="Arial" w:eastAsia="Times New Roman" w:hAnsi="Arial" w:cs="Arial"/>
                <w:b/>
                <w:color w:val="000000" w:themeColor="text1"/>
              </w:rPr>
            </w:pPr>
          </w:p>
        </w:tc>
        <w:tc>
          <w:tcPr>
            <w:tcW w:w="4192" w:type="pct"/>
          </w:tcPr>
          <w:p w14:paraId="2F57628C" w14:textId="3B37FF6E" w:rsidR="000A114D" w:rsidRPr="00874D67" w:rsidRDefault="000A114D" w:rsidP="000A114D">
            <w:pPr>
              <w:rPr>
                <w:rFonts w:ascii="Arial" w:hAnsi="Arial" w:cs="Arial"/>
                <w:b/>
                <w:i/>
                <w:color w:val="000000" w:themeColor="text1"/>
              </w:rPr>
            </w:pPr>
            <w:r w:rsidRPr="00874D67">
              <w:rPr>
                <w:rFonts w:ascii="Arial" w:hAnsi="Arial" w:cs="Arial"/>
                <w:b/>
                <w:i/>
                <w:color w:val="000000" w:themeColor="text1"/>
              </w:rPr>
              <w:t>Lesson 1 - Capacity of Brine Yard Tanks</w:t>
            </w:r>
          </w:p>
          <w:p w14:paraId="466C65B5" w14:textId="5314B16C" w:rsidR="000A114D" w:rsidRPr="00C55BCA" w:rsidRDefault="000A114D" w:rsidP="00C55BCA">
            <w:pPr>
              <w:widowControl w:val="0"/>
              <w:autoSpaceDE w:val="0"/>
              <w:autoSpaceDN w:val="0"/>
              <w:adjustRightInd w:val="0"/>
              <w:spacing w:after="0" w:line="240" w:lineRule="auto"/>
              <w:rPr>
                <w:rFonts w:ascii="Arial" w:eastAsiaTheme="minorEastAsia" w:hAnsi="Arial" w:cs="Arial"/>
                <w:b/>
                <w:bCs/>
                <w:color w:val="6D6D6D"/>
              </w:rPr>
            </w:pPr>
            <w:r w:rsidRPr="00874D67">
              <w:rPr>
                <w:rFonts w:cs="Arial"/>
                <w:i/>
                <w:color w:val="000000" w:themeColor="text1"/>
                <w:sz w:val="18"/>
                <w:szCs w:val="18"/>
              </w:rPr>
              <w:t>Engage - Show a video of the operation of a brine yard</w:t>
            </w:r>
            <w:r w:rsidR="00F64821" w:rsidRPr="00874D67">
              <w:rPr>
                <w:rFonts w:cs="Arial"/>
                <w:i/>
                <w:color w:val="000000" w:themeColor="text1"/>
                <w:sz w:val="18"/>
                <w:szCs w:val="18"/>
              </w:rPr>
              <w:t xml:space="preserve"> and pickle plant</w:t>
            </w:r>
            <w:r w:rsidRPr="00874D67">
              <w:rPr>
                <w:rFonts w:cs="Arial"/>
                <w:i/>
                <w:color w:val="000000" w:themeColor="text1"/>
                <w:sz w:val="18"/>
                <w:szCs w:val="18"/>
              </w:rPr>
              <w:t>.</w:t>
            </w:r>
            <w:r w:rsidR="00C55BCA">
              <w:rPr>
                <w:rFonts w:cs="Arial"/>
                <w:i/>
                <w:color w:val="000000" w:themeColor="text1"/>
                <w:sz w:val="18"/>
                <w:szCs w:val="18"/>
              </w:rPr>
              <w:t xml:space="preserve"> (Mount Olive Pickle Company Video Tour</w:t>
            </w:r>
            <w:r w:rsidR="00141D90">
              <w:rPr>
                <w:rFonts w:cs="Arial"/>
                <w:i/>
                <w:color w:val="000000" w:themeColor="text1"/>
                <w:sz w:val="18"/>
                <w:szCs w:val="18"/>
              </w:rPr>
              <w:t xml:space="preserve"> </w:t>
            </w:r>
            <w:r w:rsidR="00C55BCA">
              <w:rPr>
                <w:rFonts w:cs="Arial"/>
                <w:i/>
                <w:color w:val="000000" w:themeColor="text1"/>
                <w:sz w:val="18"/>
                <w:szCs w:val="18"/>
              </w:rPr>
              <w:t>-</w:t>
            </w:r>
            <w:r w:rsidR="00C55BCA">
              <w:rPr>
                <w:rFonts w:ascii="Arial" w:eastAsiaTheme="minorEastAsia" w:hAnsi="Arial" w:cs="Arial"/>
                <w:color w:val="0B5519"/>
                <w:sz w:val="28"/>
                <w:szCs w:val="28"/>
              </w:rPr>
              <w:t xml:space="preserve"> </w:t>
            </w:r>
            <w:hyperlink r:id="rId8" w:history="1">
              <w:r w:rsidR="00C55BCA" w:rsidRPr="00C55BCA">
                <w:rPr>
                  <w:rStyle w:val="Hyperlink"/>
                  <w:rFonts w:asciiTheme="majorHAnsi" w:eastAsiaTheme="minorEastAsia" w:hAnsiTheme="majorHAnsi" w:cs="Arial"/>
                  <w:color w:val="000000" w:themeColor="text1"/>
                  <w:sz w:val="18"/>
                  <w:szCs w:val="18"/>
                </w:rPr>
                <w:t>www.eagle</w:t>
              </w:r>
              <w:r w:rsidR="00C55BCA" w:rsidRPr="00C55BCA">
                <w:rPr>
                  <w:rStyle w:val="Hyperlink"/>
                  <w:rFonts w:asciiTheme="majorHAnsi" w:eastAsiaTheme="minorEastAsia" w:hAnsiTheme="majorHAnsi" w:cs="Arial"/>
                  <w:b/>
                  <w:bCs/>
                  <w:color w:val="000000" w:themeColor="text1"/>
                  <w:sz w:val="18"/>
                  <w:szCs w:val="18"/>
                </w:rPr>
                <w:t>video</w:t>
              </w:r>
              <w:r w:rsidR="00C55BCA" w:rsidRPr="00C55BCA">
                <w:rPr>
                  <w:rStyle w:val="Hyperlink"/>
                  <w:rFonts w:asciiTheme="majorHAnsi" w:eastAsiaTheme="minorEastAsia" w:hAnsiTheme="majorHAnsi" w:cs="Arial"/>
                  <w:color w:val="000000" w:themeColor="text1"/>
                  <w:sz w:val="18"/>
                  <w:szCs w:val="18"/>
                </w:rPr>
                <w:t>.com/mp4/</w:t>
              </w:r>
              <w:r w:rsidR="00C55BCA" w:rsidRPr="00C55BCA">
                <w:rPr>
                  <w:rStyle w:val="Hyperlink"/>
                  <w:rFonts w:asciiTheme="majorHAnsi" w:eastAsiaTheme="minorEastAsia" w:hAnsiTheme="majorHAnsi" w:cs="Arial"/>
                  <w:b/>
                  <w:bCs/>
                  <w:color w:val="000000" w:themeColor="text1"/>
                  <w:sz w:val="18"/>
                  <w:szCs w:val="18"/>
                </w:rPr>
                <w:t>pickles</w:t>
              </w:r>
              <w:r w:rsidR="00C55BCA" w:rsidRPr="00C55BCA">
                <w:rPr>
                  <w:rStyle w:val="Hyperlink"/>
                  <w:rFonts w:asciiTheme="majorHAnsi" w:eastAsiaTheme="minorEastAsia" w:hAnsiTheme="majorHAnsi" w:cs="Arial"/>
                  <w:color w:val="000000" w:themeColor="text1"/>
                  <w:sz w:val="18"/>
                  <w:szCs w:val="18"/>
                </w:rPr>
                <w:t>.htm</w:t>
              </w:r>
            </w:hyperlink>
            <w:r w:rsidR="00C55BCA" w:rsidRPr="00C55BCA">
              <w:rPr>
                <w:rFonts w:asciiTheme="majorHAnsi" w:eastAsiaTheme="minorEastAsia" w:hAnsiTheme="majorHAnsi" w:cs="Arial"/>
                <w:color w:val="000000" w:themeColor="text1"/>
                <w:sz w:val="18"/>
                <w:szCs w:val="18"/>
              </w:rPr>
              <w:t>)</w:t>
            </w:r>
            <w:r w:rsidR="00C55BCA">
              <w:rPr>
                <w:rFonts w:ascii="Arial" w:eastAsiaTheme="minorEastAsia" w:hAnsi="Arial" w:cs="Arial"/>
                <w:color w:val="0B5519"/>
                <w:sz w:val="28"/>
                <w:szCs w:val="28"/>
              </w:rPr>
              <w:t xml:space="preserve"> </w:t>
            </w:r>
            <w:r w:rsidR="0043471A">
              <w:rPr>
                <w:rFonts w:cs="Arial"/>
                <w:i/>
                <w:color w:val="000000" w:themeColor="text1"/>
                <w:sz w:val="18"/>
                <w:szCs w:val="18"/>
              </w:rPr>
              <w:t xml:space="preserve">Provide explanations regarding the use of brine tanks usage </w:t>
            </w:r>
            <w:r w:rsidRPr="00874D67">
              <w:rPr>
                <w:rFonts w:cs="Arial"/>
                <w:i/>
                <w:color w:val="000000" w:themeColor="text1"/>
                <w:sz w:val="18"/>
                <w:szCs w:val="18"/>
              </w:rPr>
              <w:t>and the process in which the cucumbers are tanked for storing in order to process at a later date.</w:t>
            </w:r>
            <w:r w:rsidR="0043471A">
              <w:rPr>
                <w:rFonts w:cs="Arial"/>
                <w:i/>
                <w:color w:val="000000" w:themeColor="text1"/>
                <w:sz w:val="18"/>
                <w:szCs w:val="18"/>
              </w:rPr>
              <w:t xml:space="preserve"> For example, when the demand for a certain size of cucumber or product is not needed then they can be stored within the tanks within a solution in order to preserve them for later usage.</w:t>
            </w:r>
          </w:p>
          <w:p w14:paraId="4786AA38" w14:textId="77777777" w:rsidR="000A114D" w:rsidRPr="00874D67" w:rsidRDefault="000A114D" w:rsidP="000A114D">
            <w:pPr>
              <w:pStyle w:val="BodyText"/>
              <w:spacing w:line="240" w:lineRule="auto"/>
              <w:rPr>
                <w:rFonts w:cs="Arial"/>
                <w:i/>
                <w:color w:val="000000" w:themeColor="text1"/>
                <w:sz w:val="18"/>
                <w:szCs w:val="18"/>
              </w:rPr>
            </w:pPr>
          </w:p>
          <w:p w14:paraId="143CFB8A" w14:textId="780BEB01" w:rsidR="000A114D" w:rsidRPr="00874D67" w:rsidRDefault="000A114D" w:rsidP="000A114D">
            <w:pPr>
              <w:pStyle w:val="BodyText"/>
              <w:spacing w:line="240" w:lineRule="auto"/>
              <w:rPr>
                <w:rFonts w:cs="Arial"/>
                <w:i/>
                <w:color w:val="000000" w:themeColor="text1"/>
                <w:sz w:val="18"/>
                <w:szCs w:val="18"/>
              </w:rPr>
            </w:pPr>
            <w:r w:rsidRPr="00874D67">
              <w:rPr>
                <w:rFonts w:cs="Arial"/>
                <w:i/>
                <w:color w:val="000000" w:themeColor="text1"/>
                <w:sz w:val="18"/>
                <w:szCs w:val="18"/>
              </w:rPr>
              <w:t>Explore - Provide st</w:t>
            </w:r>
            <w:r w:rsidR="00F64821" w:rsidRPr="00874D67">
              <w:rPr>
                <w:rFonts w:cs="Arial"/>
                <w:i/>
                <w:color w:val="000000" w:themeColor="text1"/>
                <w:sz w:val="18"/>
                <w:szCs w:val="18"/>
              </w:rPr>
              <w:t>udents with dimensions</w:t>
            </w:r>
            <w:r w:rsidRPr="00874D67">
              <w:rPr>
                <w:rFonts w:cs="Arial"/>
                <w:i/>
                <w:color w:val="000000" w:themeColor="text1"/>
                <w:sz w:val="18"/>
                <w:szCs w:val="18"/>
              </w:rPr>
              <w:t xml:space="preserve"> of</w:t>
            </w:r>
            <w:r w:rsidR="00F64821" w:rsidRPr="00874D67">
              <w:rPr>
                <w:rFonts w:cs="Arial"/>
                <w:i/>
                <w:color w:val="000000" w:themeColor="text1"/>
                <w:sz w:val="18"/>
                <w:szCs w:val="18"/>
              </w:rPr>
              <w:t xml:space="preserve"> the</w:t>
            </w:r>
            <w:r w:rsidRPr="00874D67">
              <w:rPr>
                <w:rFonts w:cs="Arial"/>
                <w:i/>
                <w:color w:val="000000" w:themeColor="text1"/>
                <w:sz w:val="18"/>
                <w:szCs w:val="18"/>
              </w:rPr>
              <w:t xml:space="preserve"> tanks</w:t>
            </w:r>
            <w:r w:rsidR="00F64821" w:rsidRPr="00874D67">
              <w:rPr>
                <w:rFonts w:cs="Arial"/>
                <w:i/>
                <w:color w:val="000000" w:themeColor="text1"/>
                <w:sz w:val="18"/>
                <w:szCs w:val="18"/>
              </w:rPr>
              <w:t xml:space="preserve"> and necessary unit conversions information since they will have to convert cubic feet to gallons for the brine solution and then gallons to bushels for the amount of cucumbers</w:t>
            </w:r>
            <w:r w:rsidRPr="00874D67">
              <w:rPr>
                <w:rFonts w:cs="Arial"/>
                <w:i/>
                <w:color w:val="000000" w:themeColor="text1"/>
                <w:sz w:val="18"/>
                <w:szCs w:val="18"/>
              </w:rPr>
              <w:t xml:space="preserve">. Have them discuss in groups ways in which to determine </w:t>
            </w:r>
            <w:r w:rsidR="00F64821" w:rsidRPr="00874D67">
              <w:rPr>
                <w:rFonts w:cs="Arial"/>
                <w:i/>
                <w:color w:val="000000" w:themeColor="text1"/>
                <w:sz w:val="18"/>
                <w:szCs w:val="18"/>
              </w:rPr>
              <w:t>the capacity of the tanks and the contents to fill the tanks of cucumbers within the brine solution</w:t>
            </w:r>
            <w:r w:rsidRPr="00874D67">
              <w:rPr>
                <w:rFonts w:cs="Arial"/>
                <w:i/>
                <w:color w:val="000000" w:themeColor="text1"/>
                <w:sz w:val="18"/>
                <w:szCs w:val="18"/>
              </w:rPr>
              <w:t>.</w:t>
            </w:r>
            <w:r w:rsidR="00F64821" w:rsidRPr="00874D67">
              <w:rPr>
                <w:rFonts w:cs="Arial"/>
                <w:i/>
                <w:color w:val="000000" w:themeColor="text1"/>
                <w:sz w:val="18"/>
                <w:szCs w:val="18"/>
              </w:rPr>
              <w:t xml:space="preserve"> (See Capacity of Brine Yard Tanks attachment)</w:t>
            </w:r>
          </w:p>
          <w:p w14:paraId="1BDFBF8F" w14:textId="77777777" w:rsidR="000A114D" w:rsidRPr="00874D67" w:rsidRDefault="000A114D" w:rsidP="000A114D">
            <w:pPr>
              <w:pStyle w:val="BodyText"/>
              <w:spacing w:line="240" w:lineRule="auto"/>
              <w:rPr>
                <w:rFonts w:cs="Arial"/>
                <w:i/>
                <w:color w:val="000000" w:themeColor="text1"/>
                <w:sz w:val="18"/>
                <w:szCs w:val="18"/>
              </w:rPr>
            </w:pPr>
          </w:p>
          <w:p w14:paraId="71C487F2" w14:textId="5BE759AB" w:rsidR="000A114D" w:rsidRPr="00874D67" w:rsidRDefault="000A114D" w:rsidP="000A114D">
            <w:pPr>
              <w:rPr>
                <w:rFonts w:ascii="Arial" w:hAnsi="Arial" w:cs="Arial"/>
                <w:i/>
                <w:color w:val="000000" w:themeColor="text1"/>
                <w:sz w:val="18"/>
                <w:szCs w:val="18"/>
              </w:rPr>
            </w:pPr>
            <w:r w:rsidRPr="00874D67">
              <w:rPr>
                <w:rFonts w:ascii="Arial" w:hAnsi="Arial" w:cs="Arial"/>
                <w:i/>
                <w:color w:val="000000" w:themeColor="text1"/>
                <w:sz w:val="18"/>
                <w:szCs w:val="18"/>
              </w:rPr>
              <w:t>Explain - Groups should report out their findi</w:t>
            </w:r>
            <w:r w:rsidR="00F64821" w:rsidRPr="00874D67">
              <w:rPr>
                <w:rFonts w:ascii="Arial" w:hAnsi="Arial" w:cs="Arial"/>
                <w:i/>
                <w:color w:val="000000" w:themeColor="text1"/>
                <w:sz w:val="18"/>
                <w:szCs w:val="18"/>
              </w:rPr>
              <w:t>ngs for whole class discussion before completing the handout.</w:t>
            </w:r>
            <w:r w:rsidR="0043471A">
              <w:rPr>
                <w:rFonts w:ascii="Arial" w:hAnsi="Arial" w:cs="Arial"/>
                <w:i/>
                <w:color w:val="000000" w:themeColor="text1"/>
                <w:sz w:val="18"/>
                <w:szCs w:val="18"/>
              </w:rPr>
              <w:t xml:space="preserve"> This discussion should probably be informal in order scaffold the learning and establish prior knowledge.</w:t>
            </w:r>
          </w:p>
          <w:p w14:paraId="1BA04C32" w14:textId="3F851145" w:rsidR="000A114D" w:rsidRPr="00874D67" w:rsidRDefault="000A114D" w:rsidP="000A114D">
            <w:pPr>
              <w:rPr>
                <w:rFonts w:ascii="Arial" w:hAnsi="Arial" w:cs="Arial"/>
                <w:i/>
                <w:color w:val="000000" w:themeColor="text1"/>
                <w:sz w:val="18"/>
                <w:szCs w:val="18"/>
              </w:rPr>
            </w:pPr>
            <w:r w:rsidRPr="00874D67">
              <w:rPr>
                <w:rFonts w:ascii="Arial" w:hAnsi="Arial" w:cs="Arial"/>
                <w:i/>
                <w:color w:val="000000" w:themeColor="text1"/>
                <w:sz w:val="18"/>
                <w:szCs w:val="18"/>
              </w:rPr>
              <w:t>Elaborate - Based on explanations, focus on the concept of volume and that the tanks have already been cushioned with a certain amount of brine in order to deter breakage of the cucumbers when they are dumped into the tanks so that needs to be taken into consideration when determining the total capacity within the tank.</w:t>
            </w:r>
            <w:r w:rsidR="0097043C" w:rsidRPr="00874D67">
              <w:rPr>
                <w:rFonts w:ascii="Arial" w:hAnsi="Arial" w:cs="Arial"/>
                <w:i/>
                <w:color w:val="000000" w:themeColor="text1"/>
                <w:sz w:val="18"/>
                <w:szCs w:val="18"/>
              </w:rPr>
              <w:t xml:space="preserve"> Students will determine the quantity of brine and cucumbers needed to fill an individual tank, and then determine the amount needed for the entire tank yard. They will then look into the cost associated within the tank storage aspect of the business.</w:t>
            </w:r>
            <w:r w:rsidR="00D20B1C">
              <w:rPr>
                <w:rFonts w:ascii="Arial" w:hAnsi="Arial" w:cs="Arial"/>
                <w:i/>
                <w:color w:val="000000" w:themeColor="text1"/>
                <w:sz w:val="18"/>
                <w:szCs w:val="18"/>
              </w:rPr>
              <w:t xml:space="preserve"> </w:t>
            </w:r>
            <w:r w:rsidR="0097043C" w:rsidRPr="00874D67">
              <w:rPr>
                <w:rFonts w:ascii="Arial" w:hAnsi="Arial" w:cs="Arial"/>
                <w:i/>
                <w:color w:val="000000" w:themeColor="text1"/>
                <w:sz w:val="18"/>
                <w:szCs w:val="18"/>
              </w:rPr>
              <w:t>(See Capacity of Brine Yard Tanks attachment)</w:t>
            </w:r>
          </w:p>
          <w:p w14:paraId="6F97E89D" w14:textId="1E30A3C1" w:rsidR="000A114D" w:rsidRPr="00874D67" w:rsidRDefault="0097043C" w:rsidP="000A114D">
            <w:pPr>
              <w:rPr>
                <w:rFonts w:ascii="Arial" w:hAnsi="Arial" w:cs="Arial"/>
                <w:i/>
                <w:color w:val="000000" w:themeColor="text1"/>
                <w:sz w:val="18"/>
                <w:szCs w:val="18"/>
              </w:rPr>
            </w:pPr>
            <w:r w:rsidRPr="00874D67">
              <w:rPr>
                <w:rFonts w:ascii="Arial" w:hAnsi="Arial" w:cs="Arial"/>
                <w:i/>
                <w:color w:val="000000" w:themeColor="text1"/>
                <w:sz w:val="18"/>
                <w:szCs w:val="18"/>
              </w:rPr>
              <w:t>Evaluate - Within</w:t>
            </w:r>
            <w:r w:rsidR="000A114D" w:rsidRPr="00874D67">
              <w:rPr>
                <w:rFonts w:ascii="Arial" w:hAnsi="Arial" w:cs="Arial"/>
                <w:i/>
                <w:color w:val="000000" w:themeColor="text1"/>
                <w:sz w:val="18"/>
                <w:szCs w:val="18"/>
              </w:rPr>
              <w:t xml:space="preserve"> groups the students will </w:t>
            </w:r>
            <w:r w:rsidRPr="00874D67">
              <w:rPr>
                <w:rFonts w:ascii="Arial" w:hAnsi="Arial" w:cs="Arial"/>
                <w:i/>
                <w:color w:val="000000" w:themeColor="text1"/>
                <w:sz w:val="18"/>
                <w:szCs w:val="18"/>
              </w:rPr>
              <w:t xml:space="preserve">collaborate in order to determine </w:t>
            </w:r>
            <w:r w:rsidR="000A114D" w:rsidRPr="00874D67">
              <w:rPr>
                <w:rFonts w:ascii="Arial" w:hAnsi="Arial" w:cs="Arial"/>
                <w:i/>
                <w:color w:val="000000" w:themeColor="text1"/>
                <w:sz w:val="18"/>
                <w:szCs w:val="18"/>
              </w:rPr>
              <w:t>the amount of cucumbers</w:t>
            </w:r>
            <w:r w:rsidRPr="00874D67">
              <w:rPr>
                <w:rFonts w:ascii="Arial" w:hAnsi="Arial" w:cs="Arial"/>
                <w:i/>
                <w:color w:val="000000" w:themeColor="text1"/>
                <w:sz w:val="18"/>
                <w:szCs w:val="18"/>
              </w:rPr>
              <w:t xml:space="preserve"> and brine needed within the</w:t>
            </w:r>
            <w:r w:rsidR="000A114D" w:rsidRPr="00874D67">
              <w:rPr>
                <w:rFonts w:ascii="Arial" w:hAnsi="Arial" w:cs="Arial"/>
                <w:i/>
                <w:color w:val="000000" w:themeColor="text1"/>
                <w:sz w:val="18"/>
                <w:szCs w:val="18"/>
              </w:rPr>
              <w:t xml:space="preserve"> tanks by determining the volume of the cucumbers and brine needed.</w:t>
            </w:r>
            <w:r w:rsidRPr="00874D67">
              <w:rPr>
                <w:rFonts w:ascii="Arial" w:hAnsi="Arial" w:cs="Arial"/>
                <w:i/>
                <w:color w:val="000000" w:themeColor="text1"/>
                <w:sz w:val="18"/>
                <w:szCs w:val="18"/>
              </w:rPr>
              <w:t xml:space="preserve"> (See Capacity of Brine Yard Tanks attachment)</w:t>
            </w:r>
          </w:p>
          <w:p w14:paraId="794760C9" w14:textId="643BDE35" w:rsidR="00DD76A0" w:rsidRPr="00874D67" w:rsidRDefault="000A114D" w:rsidP="007B5D96">
            <w:pPr>
              <w:spacing w:before="120" w:after="120"/>
              <w:rPr>
                <w:rFonts w:ascii="Arial" w:eastAsia="Times New Roman" w:hAnsi="Arial" w:cs="Arial"/>
                <w:b/>
                <w:i/>
                <w:color w:val="000000" w:themeColor="text1"/>
              </w:rPr>
            </w:pPr>
            <w:r w:rsidRPr="00874D67">
              <w:rPr>
                <w:rFonts w:ascii="Arial" w:eastAsia="Times New Roman" w:hAnsi="Arial" w:cs="Arial"/>
                <w:b/>
                <w:i/>
                <w:color w:val="000000" w:themeColor="text1"/>
              </w:rPr>
              <w:t>Lesson 2</w:t>
            </w:r>
            <w:r w:rsidR="00AB19BB" w:rsidRPr="00874D67">
              <w:rPr>
                <w:rFonts w:ascii="Arial" w:eastAsia="Times New Roman" w:hAnsi="Arial" w:cs="Arial"/>
                <w:b/>
                <w:i/>
                <w:color w:val="000000" w:themeColor="text1"/>
              </w:rPr>
              <w:t>: How many pickles are in the jar?</w:t>
            </w:r>
          </w:p>
          <w:p w14:paraId="264F97F4" w14:textId="61FA8A5C" w:rsidR="00AB19BB" w:rsidRPr="00874D67" w:rsidRDefault="00D20B1C" w:rsidP="00AB19BB">
            <w:pPr>
              <w:pStyle w:val="BodyText"/>
              <w:spacing w:line="240" w:lineRule="auto"/>
              <w:rPr>
                <w:rFonts w:cs="Arial"/>
                <w:i/>
                <w:color w:val="000000" w:themeColor="text1"/>
                <w:sz w:val="18"/>
                <w:szCs w:val="18"/>
              </w:rPr>
            </w:pPr>
            <w:r>
              <w:rPr>
                <w:rFonts w:cs="Arial"/>
                <w:i/>
                <w:color w:val="000000" w:themeColor="text1"/>
                <w:sz w:val="18"/>
                <w:szCs w:val="18"/>
              </w:rPr>
              <w:t>Engage - Have at least 3</w:t>
            </w:r>
            <w:r w:rsidR="00AB19BB" w:rsidRPr="00874D67">
              <w:rPr>
                <w:rFonts w:cs="Arial"/>
                <w:i/>
                <w:color w:val="000000" w:themeColor="text1"/>
                <w:sz w:val="18"/>
                <w:szCs w:val="18"/>
              </w:rPr>
              <w:t xml:space="preserve"> different size jars of whole </w:t>
            </w:r>
            <w:r>
              <w:rPr>
                <w:rFonts w:cs="Arial"/>
                <w:i/>
                <w:color w:val="000000" w:themeColor="text1"/>
                <w:sz w:val="18"/>
                <w:szCs w:val="18"/>
              </w:rPr>
              <w:t>pickles (one per group) for</w:t>
            </w:r>
            <w:r w:rsidR="00AB19BB" w:rsidRPr="00874D67">
              <w:rPr>
                <w:rFonts w:cs="Arial"/>
                <w:i/>
                <w:color w:val="000000" w:themeColor="text1"/>
                <w:sz w:val="18"/>
                <w:szCs w:val="18"/>
              </w:rPr>
              <w:t xml:space="preserve"> students</w:t>
            </w:r>
            <w:r>
              <w:rPr>
                <w:rFonts w:cs="Arial"/>
                <w:i/>
                <w:color w:val="000000" w:themeColor="text1"/>
                <w:sz w:val="18"/>
                <w:szCs w:val="18"/>
              </w:rPr>
              <w:t xml:space="preserve"> to</w:t>
            </w:r>
            <w:r w:rsidR="00AB19BB" w:rsidRPr="00874D67">
              <w:rPr>
                <w:rFonts w:cs="Arial"/>
                <w:i/>
                <w:color w:val="000000" w:themeColor="text1"/>
                <w:sz w:val="18"/>
                <w:szCs w:val="18"/>
              </w:rPr>
              <w:t xml:space="preserve"> estimate the number of pickles within</w:t>
            </w:r>
            <w:r>
              <w:rPr>
                <w:rFonts w:cs="Arial"/>
                <w:i/>
                <w:color w:val="000000" w:themeColor="text1"/>
                <w:sz w:val="18"/>
                <w:szCs w:val="18"/>
              </w:rPr>
              <w:t xml:space="preserve"> the jar without actually counting them</w:t>
            </w:r>
            <w:r w:rsidR="00AB19BB" w:rsidRPr="00874D67">
              <w:rPr>
                <w:rFonts w:cs="Arial"/>
                <w:i/>
                <w:color w:val="000000" w:themeColor="text1"/>
                <w:sz w:val="18"/>
                <w:szCs w:val="18"/>
              </w:rPr>
              <w:t>? Provide rul</w:t>
            </w:r>
            <w:r w:rsidR="0043471A">
              <w:rPr>
                <w:rFonts w:cs="Arial"/>
                <w:i/>
                <w:color w:val="000000" w:themeColor="text1"/>
                <w:sz w:val="18"/>
                <w:szCs w:val="18"/>
              </w:rPr>
              <w:t>ers for measurements</w:t>
            </w:r>
            <w:r w:rsidR="00AB19BB" w:rsidRPr="00874D67">
              <w:rPr>
                <w:rFonts w:cs="Arial"/>
                <w:i/>
                <w:color w:val="000000" w:themeColor="text1"/>
                <w:sz w:val="18"/>
                <w:szCs w:val="18"/>
              </w:rPr>
              <w:t xml:space="preserve">. </w:t>
            </w:r>
            <w:r>
              <w:rPr>
                <w:rFonts w:cs="Arial"/>
                <w:i/>
                <w:color w:val="000000" w:themeColor="text1"/>
                <w:sz w:val="18"/>
                <w:szCs w:val="18"/>
              </w:rPr>
              <w:t>Students should d</w:t>
            </w:r>
            <w:r w:rsidR="00AB19BB" w:rsidRPr="00874D67">
              <w:rPr>
                <w:rFonts w:cs="Arial"/>
                <w:i/>
                <w:color w:val="000000" w:themeColor="text1"/>
                <w:sz w:val="18"/>
                <w:szCs w:val="18"/>
              </w:rPr>
              <w:t xml:space="preserve">escribe their strategy without opening the jar and one person within the group </w:t>
            </w:r>
            <w:r>
              <w:rPr>
                <w:rFonts w:cs="Arial"/>
                <w:i/>
                <w:color w:val="000000" w:themeColor="text1"/>
                <w:sz w:val="18"/>
                <w:szCs w:val="18"/>
              </w:rPr>
              <w:t xml:space="preserve">will need to </w:t>
            </w:r>
            <w:r w:rsidR="00AB19BB" w:rsidRPr="00874D67">
              <w:rPr>
                <w:rFonts w:cs="Arial"/>
                <w:i/>
                <w:color w:val="000000" w:themeColor="text1"/>
                <w:sz w:val="18"/>
                <w:szCs w:val="18"/>
              </w:rPr>
              <w:t xml:space="preserve">report out to class for discussion. Discuss the answers in terms of the jar size as well as the size of the pickle based on student response. </w:t>
            </w:r>
            <w:r>
              <w:rPr>
                <w:rFonts w:cs="Arial"/>
                <w:i/>
                <w:color w:val="000000" w:themeColor="text1"/>
                <w:sz w:val="18"/>
                <w:szCs w:val="18"/>
              </w:rPr>
              <w:t xml:space="preserve">Students may try counting the pickles or use the information concerning serving size on the label. </w:t>
            </w:r>
            <w:r w:rsidR="00DF1656" w:rsidRPr="00874D67">
              <w:rPr>
                <w:rFonts w:cs="Arial"/>
                <w:i/>
                <w:color w:val="000000" w:themeColor="text1"/>
                <w:sz w:val="18"/>
                <w:szCs w:val="18"/>
              </w:rPr>
              <w:t>(See How many pickles are in the jar attachment)</w:t>
            </w:r>
          </w:p>
          <w:p w14:paraId="6024E2E3" w14:textId="77777777" w:rsidR="00AB19BB" w:rsidRPr="00874D67" w:rsidRDefault="00AB19BB" w:rsidP="00AB19BB">
            <w:pPr>
              <w:pStyle w:val="BodyText"/>
              <w:spacing w:line="240" w:lineRule="auto"/>
              <w:rPr>
                <w:rFonts w:cs="Arial"/>
                <w:i/>
                <w:color w:val="000000" w:themeColor="text1"/>
                <w:sz w:val="18"/>
                <w:szCs w:val="18"/>
              </w:rPr>
            </w:pPr>
          </w:p>
          <w:p w14:paraId="51123981" w14:textId="48280949" w:rsidR="00AB19BB" w:rsidRPr="00874D67" w:rsidRDefault="00AB19BB" w:rsidP="00AB19BB">
            <w:pPr>
              <w:pStyle w:val="BodyText"/>
              <w:spacing w:line="240" w:lineRule="auto"/>
              <w:rPr>
                <w:rFonts w:cs="Arial"/>
                <w:i/>
                <w:color w:val="000000" w:themeColor="text1"/>
                <w:sz w:val="18"/>
                <w:szCs w:val="18"/>
              </w:rPr>
            </w:pPr>
            <w:r w:rsidRPr="00874D67">
              <w:rPr>
                <w:rFonts w:cs="Arial"/>
                <w:i/>
                <w:color w:val="000000" w:themeColor="text1"/>
                <w:sz w:val="18"/>
                <w:szCs w:val="18"/>
              </w:rPr>
              <w:t>Explore - With 5 different size jars of whole pickles (one per group) have students brainstorm ideas about how to calculate the space occupied by the pickles within their groups. Provide rulers to use if they decide to use but they still cannot open the jar yet. See if they can determine that they are looking for volume and how to find it. Discuss the shape of pickles</w:t>
            </w:r>
            <w:r w:rsidR="0097043C" w:rsidRPr="00874D67">
              <w:rPr>
                <w:rFonts w:cs="Arial"/>
                <w:i/>
                <w:color w:val="000000" w:themeColor="text1"/>
                <w:sz w:val="18"/>
                <w:szCs w:val="18"/>
              </w:rPr>
              <w:t xml:space="preserve"> in terms of cylinders, spheres, and hemi-spheres</w:t>
            </w:r>
            <w:r w:rsidRPr="00874D67">
              <w:rPr>
                <w:rFonts w:cs="Arial"/>
                <w:i/>
                <w:color w:val="000000" w:themeColor="text1"/>
                <w:sz w:val="18"/>
                <w:szCs w:val="18"/>
              </w:rPr>
              <w:t xml:space="preserve"> and volume formulas of spheres and cylinders. </w:t>
            </w:r>
          </w:p>
          <w:p w14:paraId="2DF2503B" w14:textId="77777777" w:rsidR="00AB19BB" w:rsidRPr="00874D67" w:rsidRDefault="00AB19BB" w:rsidP="00AB19BB">
            <w:pPr>
              <w:pStyle w:val="BodyText"/>
              <w:spacing w:line="240" w:lineRule="auto"/>
              <w:rPr>
                <w:rFonts w:cs="Arial"/>
                <w:i/>
                <w:color w:val="000000" w:themeColor="text1"/>
                <w:sz w:val="18"/>
                <w:szCs w:val="18"/>
              </w:rPr>
            </w:pPr>
          </w:p>
          <w:p w14:paraId="3A167787" w14:textId="0AF0FBA3" w:rsidR="00AB19BB" w:rsidRPr="00874D67" w:rsidRDefault="00AB19BB" w:rsidP="00AB19BB">
            <w:pPr>
              <w:rPr>
                <w:rFonts w:ascii="Arial" w:hAnsi="Arial" w:cs="Arial"/>
                <w:i/>
                <w:color w:val="000000" w:themeColor="text1"/>
                <w:sz w:val="18"/>
                <w:szCs w:val="18"/>
              </w:rPr>
            </w:pPr>
            <w:r w:rsidRPr="00874D67">
              <w:rPr>
                <w:rFonts w:ascii="Arial" w:hAnsi="Arial" w:cs="Arial"/>
                <w:i/>
                <w:color w:val="000000" w:themeColor="text1"/>
                <w:sz w:val="18"/>
                <w:szCs w:val="18"/>
              </w:rPr>
              <w:t xml:space="preserve">Explain - Have students explain their theory from the exploration activity within their groups and share with the whole class. </w:t>
            </w:r>
            <w:r w:rsidR="00D20B1C">
              <w:rPr>
                <w:rFonts w:ascii="Arial" w:hAnsi="Arial" w:cs="Arial"/>
                <w:i/>
                <w:color w:val="000000" w:themeColor="text1"/>
                <w:sz w:val="18"/>
                <w:szCs w:val="18"/>
              </w:rPr>
              <w:t>This discussion should probably be informal in order scaffold the learning and establish prior knowledge.</w:t>
            </w:r>
            <w:r w:rsidR="004B0AA5">
              <w:rPr>
                <w:rFonts w:ascii="Arial" w:hAnsi="Arial" w:cs="Arial"/>
                <w:i/>
                <w:color w:val="000000" w:themeColor="text1"/>
                <w:sz w:val="18"/>
                <w:szCs w:val="18"/>
              </w:rPr>
              <w:t xml:space="preserve"> This will hopefully lead into the concept of volume and that if you can determine the volume of one pickle and the jar that you should be able to find out how many pickles will fit into the jar.</w:t>
            </w:r>
          </w:p>
          <w:p w14:paraId="70C5D1A1" w14:textId="6626C34B" w:rsidR="00AB19BB" w:rsidRPr="00874D67" w:rsidRDefault="00AB19BB" w:rsidP="00DF1656">
            <w:pPr>
              <w:pStyle w:val="BodyText"/>
              <w:spacing w:line="240" w:lineRule="auto"/>
              <w:rPr>
                <w:rFonts w:cs="Arial"/>
                <w:i/>
                <w:color w:val="000000" w:themeColor="text1"/>
                <w:sz w:val="18"/>
                <w:szCs w:val="18"/>
              </w:rPr>
            </w:pPr>
            <w:r w:rsidRPr="00874D67">
              <w:rPr>
                <w:rFonts w:cs="Arial"/>
                <w:i/>
                <w:color w:val="000000" w:themeColor="text1"/>
                <w:sz w:val="18"/>
                <w:szCs w:val="18"/>
              </w:rPr>
              <w:t>Elaborate - You want them to determine that they do not need to measure each pickle to find all volumes to combine together but that they could find the volume of jar and one pickle then count the number of pickles to find their total volume for pickles then determine the difference.</w:t>
            </w:r>
            <w:r w:rsidR="00DF1656" w:rsidRPr="00874D67">
              <w:rPr>
                <w:rFonts w:cs="Arial"/>
                <w:i/>
                <w:color w:val="000000" w:themeColor="text1"/>
                <w:sz w:val="18"/>
                <w:szCs w:val="18"/>
              </w:rPr>
              <w:t xml:space="preserve"> </w:t>
            </w:r>
            <w:r w:rsidR="004B0AA5">
              <w:rPr>
                <w:rFonts w:cs="Arial"/>
                <w:i/>
                <w:color w:val="000000" w:themeColor="text1"/>
                <w:sz w:val="18"/>
                <w:szCs w:val="18"/>
              </w:rPr>
              <w:t xml:space="preserve">If the students didn’t generate this idea previously, then you may have to go into the </w:t>
            </w:r>
            <w:r w:rsidR="00E11206">
              <w:rPr>
                <w:rFonts w:cs="Arial"/>
                <w:i/>
                <w:color w:val="000000" w:themeColor="text1"/>
                <w:sz w:val="18"/>
                <w:szCs w:val="18"/>
              </w:rPr>
              <w:t xml:space="preserve">concept that volume measures capacity, which is how much the jar can hold and that the pickles are consuming that space within the jar. </w:t>
            </w:r>
            <w:r w:rsidR="00DF1656" w:rsidRPr="00874D67">
              <w:rPr>
                <w:rFonts w:cs="Arial"/>
                <w:i/>
                <w:color w:val="000000" w:themeColor="text1"/>
                <w:sz w:val="18"/>
                <w:szCs w:val="18"/>
              </w:rPr>
              <w:t>(See How many pickles are in the jar attachment)</w:t>
            </w:r>
          </w:p>
          <w:p w14:paraId="2B698BB2" w14:textId="77777777" w:rsidR="00DF1656" w:rsidRPr="00874D67" w:rsidRDefault="00DF1656" w:rsidP="00DF1656">
            <w:pPr>
              <w:pStyle w:val="BodyText"/>
              <w:spacing w:line="240" w:lineRule="auto"/>
              <w:rPr>
                <w:rFonts w:cs="Arial"/>
                <w:i/>
                <w:color w:val="000000" w:themeColor="text1"/>
                <w:sz w:val="18"/>
                <w:szCs w:val="18"/>
              </w:rPr>
            </w:pPr>
          </w:p>
          <w:p w14:paraId="1370CB91" w14:textId="594ECABF" w:rsidR="00AB19BB" w:rsidRPr="00874D67" w:rsidRDefault="00AB19BB" w:rsidP="00DF1656">
            <w:pPr>
              <w:pStyle w:val="BodyText"/>
              <w:spacing w:line="240" w:lineRule="auto"/>
              <w:rPr>
                <w:rFonts w:cs="Arial"/>
                <w:i/>
                <w:color w:val="000000" w:themeColor="text1"/>
                <w:sz w:val="18"/>
                <w:szCs w:val="18"/>
              </w:rPr>
            </w:pPr>
            <w:r w:rsidRPr="00874D67">
              <w:rPr>
                <w:rFonts w:cs="Arial"/>
                <w:i/>
                <w:color w:val="000000" w:themeColor="text1"/>
                <w:sz w:val="18"/>
                <w:szCs w:val="18"/>
              </w:rPr>
              <w:t>Evaluate - Have each group to determine the volumes for the jars and pickles in order to determine the number of pickles within the jar. Then determine how many pickles are actually in the jar and explain why their results were different.</w:t>
            </w:r>
            <w:r w:rsidR="00DF1656" w:rsidRPr="00874D67">
              <w:rPr>
                <w:rFonts w:cs="Arial"/>
                <w:i/>
                <w:color w:val="000000" w:themeColor="text1"/>
                <w:sz w:val="18"/>
                <w:szCs w:val="18"/>
              </w:rPr>
              <w:t xml:space="preserve"> (See How many pickles are in the jar attachment)</w:t>
            </w:r>
          </w:p>
          <w:p w14:paraId="3EC4DCA6" w14:textId="77777777" w:rsidR="00DF1656" w:rsidRPr="00874D67" w:rsidRDefault="00DF1656" w:rsidP="00DF1656">
            <w:pPr>
              <w:pStyle w:val="BodyText"/>
              <w:spacing w:line="240" w:lineRule="auto"/>
              <w:rPr>
                <w:rFonts w:cs="Arial"/>
                <w:i/>
                <w:color w:val="000000" w:themeColor="text1"/>
                <w:sz w:val="18"/>
                <w:szCs w:val="18"/>
              </w:rPr>
            </w:pPr>
          </w:p>
          <w:p w14:paraId="0C595EB9" w14:textId="066F8B0E" w:rsidR="00B4576B" w:rsidRPr="00874D67" w:rsidRDefault="00B4576B" w:rsidP="00B4576B">
            <w:pPr>
              <w:rPr>
                <w:rFonts w:ascii="Arial" w:hAnsi="Arial" w:cs="Arial"/>
                <w:b/>
                <w:i/>
                <w:color w:val="000000" w:themeColor="text1"/>
              </w:rPr>
            </w:pPr>
            <w:r w:rsidRPr="00874D67">
              <w:rPr>
                <w:rFonts w:ascii="Arial" w:hAnsi="Arial" w:cs="Arial"/>
                <w:b/>
                <w:i/>
                <w:color w:val="000000" w:themeColor="text1"/>
              </w:rPr>
              <w:t xml:space="preserve">Lesson 3 </w:t>
            </w:r>
            <w:r w:rsidR="0097043C" w:rsidRPr="00874D67">
              <w:rPr>
                <w:rFonts w:ascii="Arial" w:hAnsi="Arial" w:cs="Arial"/>
                <w:b/>
                <w:i/>
                <w:color w:val="000000" w:themeColor="text1"/>
              </w:rPr>
              <w:t>–</w:t>
            </w:r>
            <w:r w:rsidRPr="00874D67">
              <w:rPr>
                <w:rFonts w:ascii="Arial" w:hAnsi="Arial" w:cs="Arial"/>
                <w:b/>
                <w:i/>
                <w:color w:val="000000" w:themeColor="text1"/>
              </w:rPr>
              <w:t xml:space="preserve"> </w:t>
            </w:r>
            <w:r w:rsidR="0097043C" w:rsidRPr="00874D67">
              <w:rPr>
                <w:rFonts w:ascii="Arial" w:hAnsi="Arial" w:cs="Arial"/>
                <w:b/>
                <w:i/>
                <w:color w:val="000000" w:themeColor="text1"/>
              </w:rPr>
              <w:t>Case Up</w:t>
            </w:r>
          </w:p>
          <w:p w14:paraId="45D6E79C" w14:textId="10723C31" w:rsidR="00B4576B" w:rsidRPr="00874D67" w:rsidRDefault="00B4576B" w:rsidP="00B4576B">
            <w:pPr>
              <w:pStyle w:val="BodyText"/>
              <w:spacing w:line="240" w:lineRule="auto"/>
              <w:rPr>
                <w:rFonts w:cs="Arial"/>
                <w:i/>
                <w:color w:val="000000" w:themeColor="text1"/>
                <w:sz w:val="18"/>
                <w:szCs w:val="18"/>
              </w:rPr>
            </w:pPr>
            <w:r w:rsidRPr="00874D67">
              <w:rPr>
                <w:rFonts w:cs="Arial"/>
                <w:i/>
                <w:color w:val="000000" w:themeColor="text1"/>
                <w:sz w:val="18"/>
                <w:szCs w:val="18"/>
              </w:rPr>
              <w:t>Engage - Ask students</w:t>
            </w:r>
            <w:r w:rsidR="0097043C" w:rsidRPr="00874D67">
              <w:rPr>
                <w:rFonts w:cs="Arial"/>
                <w:i/>
                <w:color w:val="000000" w:themeColor="text1"/>
                <w:sz w:val="18"/>
                <w:szCs w:val="18"/>
              </w:rPr>
              <w:t xml:space="preserve"> how they think that pickles jars are packaged for shipping</w:t>
            </w:r>
            <w:r w:rsidRPr="00874D67">
              <w:rPr>
                <w:rFonts w:cs="Arial"/>
                <w:i/>
                <w:color w:val="000000" w:themeColor="text1"/>
                <w:sz w:val="18"/>
                <w:szCs w:val="18"/>
              </w:rPr>
              <w:t xml:space="preserve">? </w:t>
            </w:r>
            <w:r w:rsidR="00DF1656" w:rsidRPr="00874D67">
              <w:rPr>
                <w:rFonts w:cs="Arial"/>
                <w:i/>
                <w:color w:val="000000" w:themeColor="text1"/>
                <w:sz w:val="18"/>
                <w:szCs w:val="18"/>
              </w:rPr>
              <w:t xml:space="preserve">Allow them to have a whole group discussion of various ways to package the jars of various sizes in 6 or 12 pack cases. </w:t>
            </w:r>
            <w:r w:rsidR="00E11206">
              <w:rPr>
                <w:rFonts w:cs="Arial"/>
                <w:i/>
                <w:color w:val="000000" w:themeColor="text1"/>
                <w:sz w:val="18"/>
                <w:szCs w:val="18"/>
              </w:rPr>
              <w:t xml:space="preserve">Depending on the ability levels within your class you may want to modify this to only 12 pack cases. Lead the discussion with the following questions. “How many rows of jars can there be within the cases?” – 1 row of 6 or 12 jars, 2 rows of 3 or 4 jars, etc. “How do we determine the dimensions of the cases using our jar dimensions?” </w:t>
            </w:r>
            <w:r w:rsidRPr="00874D67">
              <w:rPr>
                <w:rFonts w:cs="Arial"/>
                <w:i/>
                <w:color w:val="000000" w:themeColor="text1"/>
                <w:sz w:val="18"/>
                <w:szCs w:val="18"/>
              </w:rPr>
              <w:t xml:space="preserve"> </w:t>
            </w:r>
            <w:r w:rsidR="001A4EBB" w:rsidRPr="00874D67">
              <w:rPr>
                <w:rFonts w:cs="Arial"/>
                <w:i/>
                <w:color w:val="000000" w:themeColor="text1"/>
                <w:sz w:val="18"/>
                <w:szCs w:val="18"/>
              </w:rPr>
              <w:t>(See Case Up attachment)</w:t>
            </w:r>
          </w:p>
          <w:p w14:paraId="7C4D88A4" w14:textId="77777777" w:rsidR="00B4576B" w:rsidRPr="00874D67" w:rsidRDefault="00B4576B" w:rsidP="00B4576B">
            <w:pPr>
              <w:pStyle w:val="BodyText"/>
              <w:spacing w:line="240" w:lineRule="auto"/>
              <w:rPr>
                <w:rFonts w:cs="Arial"/>
                <w:i/>
                <w:color w:val="000000" w:themeColor="text1"/>
                <w:sz w:val="18"/>
                <w:szCs w:val="18"/>
              </w:rPr>
            </w:pPr>
          </w:p>
          <w:p w14:paraId="3090543A" w14:textId="781F0336" w:rsidR="00B4576B" w:rsidRPr="00874D67" w:rsidRDefault="00B4576B" w:rsidP="00B4576B">
            <w:pPr>
              <w:pStyle w:val="BodyText"/>
              <w:spacing w:line="240" w:lineRule="auto"/>
              <w:rPr>
                <w:rFonts w:cs="Arial"/>
                <w:i/>
                <w:color w:val="000000" w:themeColor="text1"/>
                <w:sz w:val="18"/>
                <w:szCs w:val="18"/>
              </w:rPr>
            </w:pPr>
            <w:r w:rsidRPr="00874D67">
              <w:rPr>
                <w:rFonts w:cs="Arial"/>
                <w:i/>
                <w:color w:val="000000" w:themeColor="text1"/>
                <w:sz w:val="18"/>
                <w:szCs w:val="18"/>
              </w:rPr>
              <w:t xml:space="preserve">Explore </w:t>
            </w:r>
            <w:r w:rsidR="001A4EBB" w:rsidRPr="00874D67">
              <w:rPr>
                <w:rFonts w:cs="Arial"/>
                <w:i/>
                <w:color w:val="000000" w:themeColor="text1"/>
                <w:sz w:val="18"/>
                <w:szCs w:val="18"/>
              </w:rPr>
              <w:t>- Out of the 5 different sizes of jars allow the</w:t>
            </w:r>
            <w:r w:rsidR="00E11206">
              <w:rPr>
                <w:rFonts w:cs="Arial"/>
                <w:i/>
                <w:color w:val="000000" w:themeColor="text1"/>
                <w:sz w:val="18"/>
                <w:szCs w:val="18"/>
              </w:rPr>
              <w:t>m</w:t>
            </w:r>
            <w:r w:rsidR="001A4EBB" w:rsidRPr="00874D67">
              <w:rPr>
                <w:rFonts w:cs="Arial"/>
                <w:i/>
                <w:color w:val="000000" w:themeColor="text1"/>
                <w:sz w:val="18"/>
                <w:szCs w:val="18"/>
              </w:rPr>
              <w:t xml:space="preserve"> to use one of the samples from the previous activity to determine the dimensions of the cases. They need to make to determine which case up design they feel would be the best choice and justify their response.</w:t>
            </w:r>
          </w:p>
          <w:p w14:paraId="2BFC022C" w14:textId="77777777" w:rsidR="00B4576B" w:rsidRPr="00874D67" w:rsidRDefault="00B4576B" w:rsidP="00B4576B">
            <w:pPr>
              <w:pStyle w:val="BodyText"/>
              <w:spacing w:line="240" w:lineRule="auto"/>
              <w:rPr>
                <w:rFonts w:cs="Arial"/>
                <w:i/>
                <w:color w:val="000000" w:themeColor="text1"/>
                <w:sz w:val="18"/>
                <w:szCs w:val="18"/>
              </w:rPr>
            </w:pPr>
          </w:p>
          <w:p w14:paraId="7DEC284C" w14:textId="6E6AA373" w:rsidR="00B4576B" w:rsidRPr="00874D67" w:rsidRDefault="00B4576B" w:rsidP="00B4576B">
            <w:pPr>
              <w:rPr>
                <w:rFonts w:ascii="Arial" w:hAnsi="Arial" w:cs="Arial"/>
                <w:i/>
                <w:color w:val="000000" w:themeColor="text1"/>
                <w:sz w:val="18"/>
                <w:szCs w:val="18"/>
              </w:rPr>
            </w:pPr>
            <w:r w:rsidRPr="00874D67">
              <w:rPr>
                <w:rFonts w:ascii="Arial" w:hAnsi="Arial" w:cs="Arial"/>
                <w:i/>
                <w:color w:val="000000" w:themeColor="text1"/>
                <w:sz w:val="18"/>
                <w:szCs w:val="18"/>
              </w:rPr>
              <w:t xml:space="preserve">Explain </w:t>
            </w:r>
            <w:r w:rsidR="001A4EBB" w:rsidRPr="00874D67">
              <w:rPr>
                <w:rFonts w:ascii="Arial" w:hAnsi="Arial" w:cs="Arial"/>
                <w:i/>
                <w:color w:val="000000" w:themeColor="text1"/>
                <w:sz w:val="18"/>
                <w:szCs w:val="18"/>
              </w:rPr>
              <w:t>–</w:t>
            </w:r>
            <w:r w:rsidRPr="00874D67">
              <w:rPr>
                <w:rFonts w:ascii="Arial" w:hAnsi="Arial" w:cs="Arial"/>
                <w:i/>
                <w:color w:val="000000" w:themeColor="text1"/>
                <w:sz w:val="18"/>
                <w:szCs w:val="18"/>
              </w:rPr>
              <w:t xml:space="preserve"> </w:t>
            </w:r>
            <w:r w:rsidR="001A4EBB" w:rsidRPr="00874D67">
              <w:rPr>
                <w:rFonts w:ascii="Arial" w:hAnsi="Arial" w:cs="Arial"/>
                <w:i/>
                <w:color w:val="000000" w:themeColor="text1"/>
                <w:sz w:val="18"/>
                <w:szCs w:val="18"/>
              </w:rPr>
              <w:t>In groups students will examine the various case designs to determine if the jars will fit within the boxes by their volumes</w:t>
            </w:r>
            <w:r w:rsidR="00285433" w:rsidRPr="00874D67">
              <w:rPr>
                <w:rFonts w:ascii="Arial" w:hAnsi="Arial" w:cs="Arial"/>
                <w:i/>
                <w:color w:val="000000" w:themeColor="text1"/>
                <w:sz w:val="18"/>
                <w:szCs w:val="18"/>
              </w:rPr>
              <w:t xml:space="preserve"> to validate that the box size will work. Once they have determined if the jars fit then they will find the cardboard box cost per case to determine which design is the most cost effective. (See Case Up attachment)</w:t>
            </w:r>
          </w:p>
          <w:p w14:paraId="67D2F567" w14:textId="121E9F7F" w:rsidR="00B4576B" w:rsidRPr="00874D67" w:rsidRDefault="00B4576B" w:rsidP="00B4576B">
            <w:pPr>
              <w:rPr>
                <w:rFonts w:ascii="Arial" w:hAnsi="Arial" w:cs="Arial"/>
                <w:i/>
                <w:color w:val="000000" w:themeColor="text1"/>
                <w:sz w:val="18"/>
                <w:szCs w:val="18"/>
              </w:rPr>
            </w:pPr>
            <w:r w:rsidRPr="00874D67">
              <w:rPr>
                <w:rFonts w:ascii="Arial" w:hAnsi="Arial" w:cs="Arial"/>
                <w:i/>
                <w:color w:val="000000" w:themeColor="text1"/>
                <w:sz w:val="18"/>
                <w:szCs w:val="18"/>
              </w:rPr>
              <w:t xml:space="preserve">Elaborate - Provide students with </w:t>
            </w:r>
            <w:r w:rsidR="00285433" w:rsidRPr="00874D67">
              <w:rPr>
                <w:rFonts w:ascii="Arial" w:hAnsi="Arial" w:cs="Arial"/>
                <w:i/>
                <w:color w:val="000000" w:themeColor="text1"/>
                <w:sz w:val="18"/>
                <w:szCs w:val="18"/>
              </w:rPr>
              <w:t xml:space="preserve">an order of pickle jars in which they need to determine </w:t>
            </w:r>
            <w:r w:rsidR="008B5CF8" w:rsidRPr="00874D67">
              <w:rPr>
                <w:rFonts w:ascii="Arial" w:hAnsi="Arial" w:cs="Arial"/>
                <w:i/>
                <w:color w:val="000000" w:themeColor="text1"/>
                <w:sz w:val="18"/>
                <w:szCs w:val="18"/>
              </w:rPr>
              <w:t>the most cost effective way to package the jars within their designs. They will need to apply the cost per box and number of cases needed to find the total cost of the box order. Once they have completed for each design</w:t>
            </w:r>
            <w:r w:rsidR="00750891" w:rsidRPr="00874D67">
              <w:rPr>
                <w:rFonts w:ascii="Arial" w:hAnsi="Arial" w:cs="Arial"/>
                <w:i/>
                <w:color w:val="000000" w:themeColor="text1"/>
                <w:sz w:val="18"/>
                <w:szCs w:val="18"/>
              </w:rPr>
              <w:t>. (See Case Up attachment)</w:t>
            </w:r>
          </w:p>
          <w:p w14:paraId="4E7AE376" w14:textId="222E7AF5" w:rsidR="00AB19BB" w:rsidRPr="00874D67" w:rsidRDefault="00B4576B" w:rsidP="005A66FF">
            <w:pPr>
              <w:rPr>
                <w:rFonts w:ascii="Arial" w:hAnsi="Arial" w:cs="Arial"/>
                <w:i/>
                <w:color w:val="000000" w:themeColor="text1"/>
                <w:sz w:val="18"/>
                <w:szCs w:val="18"/>
              </w:rPr>
            </w:pPr>
            <w:r w:rsidRPr="00874D67">
              <w:rPr>
                <w:rFonts w:ascii="Arial" w:hAnsi="Arial" w:cs="Arial"/>
                <w:i/>
                <w:color w:val="000000" w:themeColor="text1"/>
                <w:sz w:val="18"/>
                <w:szCs w:val="18"/>
              </w:rPr>
              <w:t xml:space="preserve">Evaluate - Through the </w:t>
            </w:r>
            <w:r w:rsidR="008B5CF8" w:rsidRPr="00874D67">
              <w:rPr>
                <w:rFonts w:ascii="Arial" w:hAnsi="Arial" w:cs="Arial"/>
                <w:i/>
                <w:color w:val="000000" w:themeColor="text1"/>
                <w:sz w:val="18"/>
                <w:szCs w:val="18"/>
              </w:rPr>
              <w:t>analysis of case design the students will determine the cheapest box design and then determine the final price for an entire order for the customer</w:t>
            </w:r>
            <w:r w:rsidR="00750891" w:rsidRPr="00874D67">
              <w:rPr>
                <w:rFonts w:ascii="Arial" w:hAnsi="Arial" w:cs="Arial"/>
                <w:i/>
                <w:color w:val="000000" w:themeColor="text1"/>
                <w:sz w:val="18"/>
                <w:szCs w:val="18"/>
              </w:rPr>
              <w:t xml:space="preserve"> based on the various expenses related to the order, including the pickled products, overhead costs, and materials. (See Case Up attachment)</w:t>
            </w:r>
          </w:p>
        </w:tc>
      </w:tr>
      <w:tr w:rsidR="00DD76A0" w:rsidRPr="00874D67" w14:paraId="33CF79DA" w14:textId="77777777" w:rsidTr="007B5D96">
        <w:tc>
          <w:tcPr>
            <w:tcW w:w="808" w:type="pct"/>
          </w:tcPr>
          <w:p w14:paraId="1A0EE72E" w14:textId="46754B51" w:rsidR="00DD76A0" w:rsidRPr="00874D67" w:rsidRDefault="00DD76A0" w:rsidP="007B5D96">
            <w:pPr>
              <w:spacing w:before="120" w:after="120"/>
              <w:rPr>
                <w:rFonts w:ascii="Arial" w:eastAsia="Times New Roman" w:hAnsi="Arial" w:cs="Arial"/>
                <w:b/>
                <w:color w:val="000000" w:themeColor="text1"/>
              </w:rPr>
            </w:pPr>
            <w:r w:rsidRPr="00874D67">
              <w:rPr>
                <w:rFonts w:ascii="Arial" w:eastAsia="Times New Roman" w:hAnsi="Arial" w:cs="Arial"/>
                <w:b/>
                <w:color w:val="000000" w:themeColor="text1"/>
              </w:rPr>
              <w:t xml:space="preserve">Assessment </w:t>
            </w:r>
          </w:p>
          <w:p w14:paraId="48C79CF6" w14:textId="77777777" w:rsidR="00C96126" w:rsidRPr="00874D67" w:rsidRDefault="00C96126" w:rsidP="007B5D96">
            <w:pPr>
              <w:spacing w:before="120" w:after="120"/>
              <w:rPr>
                <w:rFonts w:ascii="Arial" w:eastAsia="Times New Roman" w:hAnsi="Arial" w:cs="Arial"/>
                <w:b/>
                <w:color w:val="000000" w:themeColor="text1"/>
              </w:rPr>
            </w:pPr>
          </w:p>
          <w:p w14:paraId="2CDD6D9F" w14:textId="77777777" w:rsidR="00C96126" w:rsidRPr="00874D67" w:rsidRDefault="00C96126" w:rsidP="00C96126">
            <w:pPr>
              <w:spacing w:before="120" w:after="120"/>
              <w:rPr>
                <w:rFonts w:ascii="Arial" w:eastAsia="Times New Roman" w:hAnsi="Arial" w:cs="Arial"/>
                <w:b/>
                <w:color w:val="000000" w:themeColor="text1"/>
              </w:rPr>
            </w:pPr>
          </w:p>
          <w:p w14:paraId="35DE0DC2" w14:textId="3C0BAA3F" w:rsidR="00C96126" w:rsidRPr="00874D67" w:rsidRDefault="00C96126" w:rsidP="00C96126">
            <w:pPr>
              <w:spacing w:before="120" w:after="120"/>
              <w:rPr>
                <w:rFonts w:ascii="Arial" w:eastAsia="Times New Roman" w:hAnsi="Arial" w:cs="Arial"/>
                <w:b/>
                <w:color w:val="000000" w:themeColor="text1"/>
              </w:rPr>
            </w:pPr>
          </w:p>
        </w:tc>
        <w:tc>
          <w:tcPr>
            <w:tcW w:w="4192" w:type="pct"/>
          </w:tcPr>
          <w:p w14:paraId="36854D9C" w14:textId="076C572C" w:rsidR="00E32A40" w:rsidRPr="00874D67" w:rsidRDefault="00DD76A0" w:rsidP="00750891">
            <w:pPr>
              <w:spacing w:before="120" w:after="120"/>
              <w:rPr>
                <w:color w:val="000000" w:themeColor="text1"/>
              </w:rPr>
            </w:pPr>
            <w:r w:rsidRPr="00874D67">
              <w:rPr>
                <w:color w:val="000000" w:themeColor="text1"/>
              </w:rPr>
              <w:t xml:space="preserve"> </w:t>
            </w:r>
            <w:r w:rsidRPr="00874D67">
              <w:rPr>
                <w:rFonts w:ascii="Arial" w:eastAsia="Times New Roman" w:hAnsi="Arial" w:cs="Arial"/>
                <w:i/>
                <w:color w:val="000000" w:themeColor="text1"/>
                <w:sz w:val="18"/>
                <w:szCs w:val="18"/>
              </w:rPr>
              <w:t xml:space="preserve">Knowledge of </w:t>
            </w:r>
            <w:r w:rsidR="00E32A40" w:rsidRPr="00874D67">
              <w:rPr>
                <w:rFonts w:ascii="Arial" w:eastAsia="Times New Roman" w:hAnsi="Arial" w:cs="Arial"/>
                <w:i/>
                <w:color w:val="000000" w:themeColor="text1"/>
                <w:sz w:val="18"/>
                <w:szCs w:val="18"/>
              </w:rPr>
              <w:t xml:space="preserve">mathematical concepts </w:t>
            </w:r>
            <w:r w:rsidRPr="00874D67">
              <w:rPr>
                <w:rFonts w:ascii="Arial" w:eastAsia="Times New Roman" w:hAnsi="Arial" w:cs="Arial"/>
                <w:i/>
                <w:color w:val="000000" w:themeColor="text1"/>
                <w:sz w:val="18"/>
                <w:szCs w:val="18"/>
              </w:rPr>
              <w:t xml:space="preserve">will be assessed by </w:t>
            </w:r>
            <w:r w:rsidR="00750891" w:rsidRPr="00874D67">
              <w:rPr>
                <w:rFonts w:ascii="Arial" w:eastAsia="Times New Roman" w:hAnsi="Arial" w:cs="Arial"/>
                <w:i/>
                <w:color w:val="000000" w:themeColor="text1"/>
                <w:sz w:val="18"/>
                <w:szCs w:val="18"/>
              </w:rPr>
              <w:t>informal</w:t>
            </w:r>
            <w:r w:rsidRPr="00874D67">
              <w:rPr>
                <w:rFonts w:ascii="Arial" w:eastAsia="Times New Roman" w:hAnsi="Arial" w:cs="Arial"/>
                <w:i/>
                <w:color w:val="000000" w:themeColor="text1"/>
                <w:sz w:val="18"/>
                <w:szCs w:val="18"/>
              </w:rPr>
              <w:t xml:space="preserve"> assessments (listening to </w:t>
            </w:r>
            <w:r w:rsidR="00B13EA1" w:rsidRPr="00874D67">
              <w:rPr>
                <w:rFonts w:ascii="Arial" w:eastAsia="Times New Roman" w:hAnsi="Arial" w:cs="Arial"/>
                <w:i/>
                <w:color w:val="000000" w:themeColor="text1"/>
                <w:sz w:val="18"/>
                <w:szCs w:val="18"/>
              </w:rPr>
              <w:t>whole class discussion and facilitation of group collaboration</w:t>
            </w:r>
            <w:r w:rsidRPr="00874D67">
              <w:rPr>
                <w:rFonts w:ascii="Arial" w:eastAsia="Times New Roman" w:hAnsi="Arial" w:cs="Arial"/>
                <w:i/>
                <w:color w:val="000000" w:themeColor="text1"/>
                <w:sz w:val="18"/>
                <w:szCs w:val="18"/>
              </w:rPr>
              <w:t xml:space="preserve">) and by </w:t>
            </w:r>
            <w:r w:rsidR="00B13EA1" w:rsidRPr="00874D67">
              <w:rPr>
                <w:rFonts w:ascii="Arial" w:eastAsia="Times New Roman" w:hAnsi="Arial" w:cs="Arial"/>
                <w:i/>
                <w:color w:val="000000" w:themeColor="text1"/>
                <w:sz w:val="18"/>
                <w:szCs w:val="18"/>
              </w:rPr>
              <w:t xml:space="preserve">completion of lesson activities </w:t>
            </w:r>
            <w:r w:rsidRPr="00874D67">
              <w:rPr>
                <w:rFonts w:ascii="Arial" w:eastAsia="Times New Roman" w:hAnsi="Arial" w:cs="Arial"/>
                <w:i/>
                <w:color w:val="000000" w:themeColor="text1"/>
                <w:sz w:val="18"/>
                <w:szCs w:val="18"/>
              </w:rPr>
              <w:t>(</w:t>
            </w:r>
            <w:r w:rsidR="00B13EA1" w:rsidRPr="00874D67">
              <w:rPr>
                <w:rFonts w:ascii="Arial" w:eastAsia="Times New Roman" w:hAnsi="Arial" w:cs="Arial"/>
                <w:i/>
                <w:color w:val="000000" w:themeColor="text1"/>
                <w:sz w:val="18"/>
                <w:szCs w:val="18"/>
              </w:rPr>
              <w:t xml:space="preserve">to be </w:t>
            </w:r>
            <w:r w:rsidR="00750891" w:rsidRPr="00874D67">
              <w:rPr>
                <w:rFonts w:ascii="Arial" w:eastAsia="Times New Roman" w:hAnsi="Arial" w:cs="Arial"/>
                <w:i/>
                <w:color w:val="000000" w:themeColor="text1"/>
                <w:sz w:val="18"/>
                <w:szCs w:val="18"/>
              </w:rPr>
              <w:t>attached)</w:t>
            </w:r>
            <w:r w:rsidR="00B13EA1" w:rsidRPr="00874D67">
              <w:rPr>
                <w:rFonts w:ascii="Arial" w:eastAsia="Times New Roman" w:hAnsi="Arial" w:cs="Arial"/>
                <w:i/>
                <w:color w:val="000000" w:themeColor="text1"/>
                <w:sz w:val="18"/>
                <w:szCs w:val="18"/>
              </w:rPr>
              <w:t>.</w:t>
            </w:r>
          </w:p>
          <w:p w14:paraId="43DDDCD0" w14:textId="43E9331D" w:rsidR="002D3E6C" w:rsidRPr="00874D67" w:rsidRDefault="002D3E6C" w:rsidP="002D3E6C">
            <w:pPr>
              <w:rPr>
                <w:rFonts w:ascii="Arial" w:hAnsi="Arial" w:cs="Arial"/>
                <w:i/>
                <w:color w:val="000000" w:themeColor="text1"/>
                <w:sz w:val="18"/>
                <w:szCs w:val="18"/>
              </w:rPr>
            </w:pPr>
            <w:r w:rsidRPr="00874D67">
              <w:rPr>
                <w:rFonts w:ascii="Arial" w:hAnsi="Arial" w:cs="Arial"/>
                <w:i/>
                <w:color w:val="000000" w:themeColor="text1"/>
                <w:sz w:val="18"/>
                <w:szCs w:val="18"/>
              </w:rPr>
              <w:t>Activity 1 - Within the groups the students will produce tank capacities based on the amount of cucumbers and brine needed within a tank yard by determining the volume of the cucumbers and brine needed.</w:t>
            </w:r>
          </w:p>
          <w:p w14:paraId="18C616A8" w14:textId="65F94F2B" w:rsidR="00E32A40" w:rsidRPr="00874D67" w:rsidRDefault="002D3E6C" w:rsidP="00B13EA1">
            <w:pPr>
              <w:rPr>
                <w:rFonts w:ascii="Arial" w:eastAsia="Times New Roman" w:hAnsi="Arial" w:cs="Arial"/>
                <w:i/>
                <w:color w:val="000000" w:themeColor="text1"/>
                <w:sz w:val="18"/>
                <w:szCs w:val="18"/>
              </w:rPr>
            </w:pPr>
            <w:r w:rsidRPr="00874D67">
              <w:rPr>
                <w:rFonts w:ascii="Arial" w:hAnsi="Arial" w:cs="Arial"/>
                <w:i/>
                <w:color w:val="000000" w:themeColor="text1"/>
                <w:sz w:val="18"/>
                <w:szCs w:val="18"/>
              </w:rPr>
              <w:t xml:space="preserve">Activity 2 </w:t>
            </w:r>
            <w:r w:rsidR="00B13EA1" w:rsidRPr="00874D67">
              <w:rPr>
                <w:rFonts w:ascii="Arial" w:eastAsia="Times New Roman" w:hAnsi="Arial" w:cs="Arial"/>
                <w:i/>
                <w:color w:val="000000" w:themeColor="text1"/>
                <w:sz w:val="18"/>
                <w:szCs w:val="18"/>
              </w:rPr>
              <w:t xml:space="preserve">- </w:t>
            </w:r>
            <w:r w:rsidR="00E32A40" w:rsidRPr="00874D67">
              <w:rPr>
                <w:rFonts w:ascii="Arial" w:hAnsi="Arial" w:cs="Arial"/>
                <w:i/>
                <w:color w:val="000000" w:themeColor="text1"/>
                <w:sz w:val="18"/>
                <w:szCs w:val="18"/>
              </w:rPr>
              <w:t>Have each group to determine the volumes for the jars and pickles in order to determine the number of pickles within the jar. Then determine how many pickles are actually in the jar and explain why their results were different.</w:t>
            </w:r>
          </w:p>
          <w:p w14:paraId="65CB2FBE" w14:textId="77777777" w:rsidR="00E32A40" w:rsidRPr="00874D67" w:rsidRDefault="002D3E6C" w:rsidP="002D3E6C">
            <w:pPr>
              <w:rPr>
                <w:rFonts w:ascii="Arial" w:hAnsi="Arial" w:cs="Arial"/>
                <w:i/>
                <w:color w:val="000000" w:themeColor="text1"/>
                <w:sz w:val="18"/>
                <w:szCs w:val="18"/>
              </w:rPr>
            </w:pPr>
            <w:r w:rsidRPr="00874D67">
              <w:rPr>
                <w:rFonts w:ascii="Arial" w:hAnsi="Arial" w:cs="Arial"/>
                <w:i/>
                <w:color w:val="000000" w:themeColor="text1"/>
                <w:sz w:val="18"/>
                <w:szCs w:val="18"/>
              </w:rPr>
              <w:t>Activity 3 –</w:t>
            </w:r>
            <w:r w:rsidR="00B13EA1" w:rsidRPr="00874D67">
              <w:rPr>
                <w:rFonts w:ascii="Arial" w:hAnsi="Arial" w:cs="Arial"/>
                <w:i/>
                <w:color w:val="000000" w:themeColor="text1"/>
                <w:sz w:val="18"/>
                <w:szCs w:val="18"/>
              </w:rPr>
              <w:t xml:space="preserve"> </w:t>
            </w:r>
            <w:r w:rsidRPr="00874D67">
              <w:rPr>
                <w:rFonts w:ascii="Arial" w:hAnsi="Arial" w:cs="Arial"/>
                <w:i/>
                <w:color w:val="000000" w:themeColor="text1"/>
                <w:sz w:val="18"/>
                <w:szCs w:val="18"/>
              </w:rPr>
              <w:t>Students are going to examine the costs related to casing up pickle jars and how volume and surface areas affect the box size then determine how to price a pickle order based on material costs.</w:t>
            </w:r>
          </w:p>
          <w:p w14:paraId="158F4179" w14:textId="7C54DBD3" w:rsidR="00244D9B" w:rsidRPr="00874D67" w:rsidRDefault="00244D9B" w:rsidP="002D3E6C">
            <w:pPr>
              <w:rPr>
                <w:rFonts w:ascii="Arial" w:hAnsi="Arial" w:cs="Arial"/>
                <w:i/>
                <w:color w:val="000000" w:themeColor="text1"/>
                <w:sz w:val="18"/>
                <w:szCs w:val="18"/>
              </w:rPr>
            </w:pPr>
            <w:r w:rsidRPr="00874D67">
              <w:rPr>
                <w:rFonts w:ascii="Arial" w:hAnsi="Arial" w:cs="Arial"/>
                <w:i/>
                <w:color w:val="000000" w:themeColor="text1"/>
                <w:sz w:val="18"/>
                <w:szCs w:val="18"/>
              </w:rPr>
              <w:t xml:space="preserve">Answer Keys have been attached with reasonable solutions even though the dimensions of pickles and jar with vary. The </w:t>
            </w:r>
            <w:proofErr w:type="gramStart"/>
            <w:r w:rsidRPr="00874D67">
              <w:rPr>
                <w:rFonts w:ascii="Arial" w:hAnsi="Arial" w:cs="Arial"/>
                <w:i/>
                <w:color w:val="000000" w:themeColor="text1"/>
                <w:sz w:val="18"/>
                <w:szCs w:val="18"/>
              </w:rPr>
              <w:t>students</w:t>
            </w:r>
            <w:proofErr w:type="gramEnd"/>
            <w:r w:rsidRPr="00874D67">
              <w:rPr>
                <w:rFonts w:ascii="Arial" w:hAnsi="Arial" w:cs="Arial"/>
                <w:i/>
                <w:color w:val="000000" w:themeColor="text1"/>
                <w:sz w:val="18"/>
                <w:szCs w:val="18"/>
              </w:rPr>
              <w:t xml:space="preserve"> worksheets will be collected and graded to determine the students knowledge of the material.</w:t>
            </w:r>
          </w:p>
        </w:tc>
      </w:tr>
    </w:tbl>
    <w:p w14:paraId="39827132" w14:textId="77777777" w:rsidR="00DD76A0" w:rsidRDefault="00DD76A0" w:rsidP="00DD76A0">
      <w:r>
        <w:br w:type="page"/>
      </w:r>
    </w:p>
    <w:tbl>
      <w:tblPr>
        <w:tblStyle w:val="TableGrid"/>
        <w:tblW w:w="5000" w:type="pct"/>
        <w:tblLook w:val="04A0" w:firstRow="1" w:lastRow="0" w:firstColumn="1" w:lastColumn="0" w:noHBand="0" w:noVBand="1"/>
      </w:tblPr>
      <w:tblGrid>
        <w:gridCol w:w="1659"/>
        <w:gridCol w:w="7917"/>
      </w:tblGrid>
      <w:tr w:rsidR="00DD76A0" w:rsidRPr="00874D67" w14:paraId="55FA26D9" w14:textId="77777777" w:rsidTr="007B5D96">
        <w:tc>
          <w:tcPr>
            <w:tcW w:w="808" w:type="pct"/>
          </w:tcPr>
          <w:p w14:paraId="5C3D4C33" w14:textId="6258F1B3" w:rsidR="00DD76A0" w:rsidRPr="00874D67" w:rsidRDefault="00DD76A0" w:rsidP="00CC64DE">
            <w:pPr>
              <w:spacing w:before="120" w:after="120"/>
              <w:rPr>
                <w:rFonts w:ascii="Arial" w:eastAsia="Times New Roman" w:hAnsi="Arial" w:cs="Arial"/>
                <w:b/>
                <w:color w:val="000000" w:themeColor="text1"/>
              </w:rPr>
            </w:pPr>
            <w:r w:rsidRPr="00874D67">
              <w:rPr>
                <w:rFonts w:ascii="Arial" w:eastAsia="Times New Roman" w:hAnsi="Arial" w:cs="Arial"/>
                <w:b/>
                <w:color w:val="000000" w:themeColor="text1"/>
              </w:rPr>
              <w:t xml:space="preserve">Critical Vocabulary </w:t>
            </w:r>
          </w:p>
        </w:tc>
        <w:tc>
          <w:tcPr>
            <w:tcW w:w="4192" w:type="pct"/>
          </w:tcPr>
          <w:p w14:paraId="2DBAECF0" w14:textId="42E3DF34" w:rsidR="00C96126" w:rsidRPr="00874D67" w:rsidRDefault="00C96126" w:rsidP="007B5D96">
            <w:pPr>
              <w:rPr>
                <w:rFonts w:ascii="Arial" w:eastAsiaTheme="minorEastAsia" w:hAnsi="Arial" w:cs="Arial"/>
                <w:i/>
                <w:color w:val="000000" w:themeColor="text1"/>
                <w:sz w:val="18"/>
                <w:szCs w:val="18"/>
              </w:rPr>
            </w:pPr>
            <w:r w:rsidRPr="00874D67">
              <w:rPr>
                <w:rFonts w:ascii="Arial" w:eastAsia="Times New Roman" w:hAnsi="Arial" w:cs="Arial"/>
                <w:i/>
                <w:color w:val="000000" w:themeColor="text1"/>
                <w:sz w:val="18"/>
                <w:szCs w:val="18"/>
              </w:rPr>
              <w:t xml:space="preserve">Volume – </w:t>
            </w:r>
            <w:r w:rsidRPr="00874D67">
              <w:rPr>
                <w:rFonts w:ascii="Arial" w:eastAsiaTheme="minorEastAsia" w:hAnsi="Arial" w:cs="Arial"/>
                <w:i/>
                <w:color w:val="000000" w:themeColor="text1"/>
                <w:sz w:val="18"/>
                <w:szCs w:val="18"/>
              </w:rPr>
              <w:t>The amount of space that a substance or object occupies, or that is enclosed within a three-dimensional object.</w:t>
            </w:r>
            <w:r w:rsidR="00B555D4" w:rsidRPr="00874D67">
              <w:rPr>
                <w:rFonts w:ascii="Arial" w:eastAsiaTheme="minorEastAsia" w:hAnsi="Arial" w:cs="Arial"/>
                <w:i/>
                <w:color w:val="000000" w:themeColor="text1"/>
                <w:sz w:val="18"/>
                <w:szCs w:val="18"/>
              </w:rPr>
              <w:t xml:space="preserve"> (Specifically need volume formulas for cylinders</w:t>
            </w:r>
            <w:r w:rsidR="00244D9B" w:rsidRPr="00874D67">
              <w:rPr>
                <w:rFonts w:ascii="Arial" w:eastAsiaTheme="minorEastAsia" w:hAnsi="Arial" w:cs="Arial"/>
                <w:i/>
                <w:color w:val="000000" w:themeColor="text1"/>
                <w:sz w:val="18"/>
                <w:szCs w:val="18"/>
              </w:rPr>
              <w:t>, rectangular prisms,</w:t>
            </w:r>
            <w:r w:rsidR="00B555D4" w:rsidRPr="00874D67">
              <w:rPr>
                <w:rFonts w:ascii="Arial" w:eastAsiaTheme="minorEastAsia" w:hAnsi="Arial" w:cs="Arial"/>
                <w:i/>
                <w:color w:val="000000" w:themeColor="text1"/>
                <w:sz w:val="18"/>
                <w:szCs w:val="18"/>
              </w:rPr>
              <w:t xml:space="preserve"> and spheres.)</w:t>
            </w:r>
          </w:p>
          <w:p w14:paraId="1AC36B5A" w14:textId="0C890E45" w:rsidR="00DD76A0" w:rsidRPr="00874D67" w:rsidRDefault="00244D9B" w:rsidP="007B5D96">
            <w:pPr>
              <w:rPr>
                <w:rFonts w:ascii="Arial" w:eastAsia="Times New Roman" w:hAnsi="Arial" w:cs="Arial"/>
                <w:b/>
                <w:i/>
                <w:color w:val="000000" w:themeColor="text1"/>
                <w:sz w:val="18"/>
                <w:szCs w:val="18"/>
              </w:rPr>
            </w:pPr>
            <w:r w:rsidRPr="00874D67">
              <w:rPr>
                <w:rFonts w:ascii="Arial" w:eastAsia="Times New Roman" w:hAnsi="Arial" w:cs="Arial"/>
                <w:i/>
                <w:color w:val="000000" w:themeColor="text1"/>
                <w:sz w:val="18"/>
                <w:szCs w:val="18"/>
              </w:rPr>
              <w:t>Surface area – The total area of the surface of a three-dimensional object.</w:t>
            </w:r>
          </w:p>
        </w:tc>
      </w:tr>
      <w:tr w:rsidR="00DD76A0" w:rsidRPr="00874D67" w14:paraId="72795A1D" w14:textId="77777777" w:rsidTr="007B5D96">
        <w:tc>
          <w:tcPr>
            <w:tcW w:w="808" w:type="pct"/>
          </w:tcPr>
          <w:p w14:paraId="78B133C9" w14:textId="093D3B25" w:rsidR="00DD76A0" w:rsidRPr="00874D67" w:rsidRDefault="00DD76A0" w:rsidP="00CC64DE">
            <w:pPr>
              <w:spacing w:before="120" w:after="120"/>
              <w:rPr>
                <w:rFonts w:ascii="Arial" w:eastAsia="Times New Roman" w:hAnsi="Arial" w:cs="Arial"/>
                <w:b/>
                <w:color w:val="000000" w:themeColor="text1"/>
              </w:rPr>
            </w:pPr>
            <w:r w:rsidRPr="00874D67">
              <w:rPr>
                <w:rFonts w:ascii="Arial" w:eastAsia="Times New Roman" w:hAnsi="Arial" w:cs="Arial"/>
                <w:b/>
                <w:color w:val="000000" w:themeColor="text1"/>
              </w:rPr>
              <w:t xml:space="preserve">Community Engagement </w:t>
            </w:r>
          </w:p>
        </w:tc>
        <w:tc>
          <w:tcPr>
            <w:tcW w:w="4192" w:type="pct"/>
          </w:tcPr>
          <w:p w14:paraId="60DB43B0" w14:textId="71236E4D" w:rsidR="00671F53" w:rsidRPr="001A4512" w:rsidRDefault="005C5A14" w:rsidP="00671F53">
            <w:pPr>
              <w:spacing w:after="0" w:line="240" w:lineRule="auto"/>
              <w:outlineLvl w:val="1"/>
              <w:rPr>
                <w:rFonts w:ascii="Arial" w:eastAsia="Times New Roman" w:hAnsi="Arial" w:cs="Arial"/>
                <w:i/>
                <w:sz w:val="18"/>
                <w:szCs w:val="18"/>
              </w:rPr>
            </w:pPr>
            <w:r w:rsidRPr="001A4512">
              <w:rPr>
                <w:rFonts w:ascii="Arial" w:eastAsia="Times New Roman" w:hAnsi="Arial" w:cs="Arial"/>
                <w:i/>
                <w:sz w:val="18"/>
                <w:szCs w:val="18"/>
              </w:rPr>
              <w:t>Upon completion of the project, the students could investigate other food production industries within their community. Our county is agriculturally rich, rangi</w:t>
            </w:r>
            <w:r w:rsidR="001A4512" w:rsidRPr="001A4512">
              <w:rPr>
                <w:rFonts w:ascii="Arial" w:eastAsia="Times New Roman" w:hAnsi="Arial" w:cs="Arial"/>
                <w:i/>
                <w:sz w:val="18"/>
                <w:szCs w:val="18"/>
              </w:rPr>
              <w:t>ng from wineries and other produce</w:t>
            </w:r>
            <w:r w:rsidRPr="001A4512">
              <w:rPr>
                <w:rFonts w:ascii="Arial" w:eastAsia="Times New Roman" w:hAnsi="Arial" w:cs="Arial"/>
                <w:i/>
                <w:sz w:val="18"/>
                <w:szCs w:val="18"/>
              </w:rPr>
              <w:t xml:space="preserve"> farms </w:t>
            </w:r>
            <w:r w:rsidR="001A4512" w:rsidRPr="001A4512">
              <w:rPr>
                <w:rFonts w:ascii="Arial" w:eastAsia="Times New Roman" w:hAnsi="Arial" w:cs="Arial"/>
                <w:i/>
                <w:sz w:val="18"/>
                <w:szCs w:val="18"/>
              </w:rPr>
              <w:t>to large pork and poultry opera</w:t>
            </w:r>
            <w:r w:rsidRPr="001A4512">
              <w:rPr>
                <w:rFonts w:ascii="Arial" w:eastAsia="Times New Roman" w:hAnsi="Arial" w:cs="Arial"/>
                <w:i/>
                <w:sz w:val="18"/>
                <w:szCs w:val="18"/>
              </w:rPr>
              <w:t>tions. The students can organize an agricultural awareness night.</w:t>
            </w:r>
            <w:r w:rsidR="001A4512" w:rsidRPr="001A4512">
              <w:rPr>
                <w:rFonts w:ascii="Arial" w:eastAsia="Times New Roman" w:hAnsi="Arial" w:cs="Arial"/>
                <w:i/>
                <w:sz w:val="18"/>
                <w:szCs w:val="18"/>
              </w:rPr>
              <w:t xml:space="preserve"> The focus of the event could target food safety and procedures, as well as real-world mathematical and scientific applications implemented within the industry.</w:t>
            </w:r>
            <w:r w:rsidRPr="001A4512">
              <w:rPr>
                <w:rFonts w:ascii="Arial" w:eastAsia="Times New Roman" w:hAnsi="Arial" w:cs="Arial"/>
                <w:i/>
                <w:sz w:val="18"/>
                <w:szCs w:val="18"/>
              </w:rPr>
              <w:t xml:space="preserve"> The </w:t>
            </w:r>
            <w:r w:rsidR="001A4512" w:rsidRPr="001A4512">
              <w:rPr>
                <w:rFonts w:ascii="Arial" w:eastAsia="Times New Roman" w:hAnsi="Arial" w:cs="Arial"/>
                <w:i/>
                <w:sz w:val="18"/>
                <w:szCs w:val="18"/>
              </w:rPr>
              <w:t>students would need to</w:t>
            </w:r>
            <w:r w:rsidRPr="001A4512">
              <w:rPr>
                <w:rFonts w:ascii="Arial" w:eastAsia="Times New Roman" w:hAnsi="Arial" w:cs="Arial"/>
                <w:i/>
                <w:sz w:val="18"/>
                <w:szCs w:val="18"/>
              </w:rPr>
              <w:t xml:space="preserve"> cre</w:t>
            </w:r>
            <w:bookmarkStart w:id="0" w:name="_GoBack"/>
            <w:bookmarkEnd w:id="0"/>
            <w:r w:rsidRPr="001A4512">
              <w:rPr>
                <w:rFonts w:ascii="Arial" w:eastAsia="Times New Roman" w:hAnsi="Arial" w:cs="Arial"/>
                <w:i/>
                <w:sz w:val="18"/>
                <w:szCs w:val="18"/>
              </w:rPr>
              <w:t>ate letters to local agricultural businesses and farms inviting them to the event</w:t>
            </w:r>
            <w:r w:rsidR="001A4512" w:rsidRPr="001A4512">
              <w:rPr>
                <w:rFonts w:ascii="Arial" w:eastAsia="Times New Roman" w:hAnsi="Arial" w:cs="Arial"/>
                <w:i/>
                <w:sz w:val="18"/>
                <w:szCs w:val="18"/>
              </w:rPr>
              <w:t>. The students would</w:t>
            </w:r>
            <w:r w:rsidRPr="001A4512">
              <w:rPr>
                <w:rFonts w:ascii="Arial" w:eastAsia="Times New Roman" w:hAnsi="Arial" w:cs="Arial"/>
                <w:i/>
                <w:sz w:val="18"/>
                <w:szCs w:val="18"/>
              </w:rPr>
              <w:t xml:space="preserve"> </w:t>
            </w:r>
            <w:r w:rsidR="001A4512" w:rsidRPr="001A4512">
              <w:rPr>
                <w:rFonts w:ascii="Arial" w:eastAsia="Times New Roman" w:hAnsi="Arial" w:cs="Arial"/>
                <w:i/>
                <w:sz w:val="18"/>
                <w:szCs w:val="18"/>
              </w:rPr>
              <w:t>also need to create a plan to promote the event within the community in order to encourage attendance for the event.</w:t>
            </w:r>
          </w:p>
          <w:p w14:paraId="621C4B15" w14:textId="256D2B01" w:rsidR="00671F53" w:rsidRPr="00E11206" w:rsidRDefault="00671F53" w:rsidP="00671F53">
            <w:pPr>
              <w:spacing w:after="0" w:line="240" w:lineRule="auto"/>
              <w:outlineLvl w:val="1"/>
              <w:rPr>
                <w:rFonts w:ascii="Arial" w:eastAsia="Times New Roman" w:hAnsi="Arial" w:cs="Arial"/>
                <w:color w:val="FF0000"/>
              </w:rPr>
            </w:pPr>
          </w:p>
        </w:tc>
      </w:tr>
      <w:tr w:rsidR="00CC64DE" w:rsidRPr="00874D67" w14:paraId="3FC4CD4E" w14:textId="77777777" w:rsidTr="007B5D96">
        <w:tc>
          <w:tcPr>
            <w:tcW w:w="808" w:type="pct"/>
          </w:tcPr>
          <w:p w14:paraId="7DFBD7BE" w14:textId="77777777" w:rsidR="00CC64DE" w:rsidRPr="00874D67" w:rsidRDefault="00CC64DE" w:rsidP="0043471A">
            <w:pPr>
              <w:spacing w:before="120" w:after="120"/>
              <w:rPr>
                <w:rFonts w:ascii="Arial" w:eastAsia="Times New Roman" w:hAnsi="Arial" w:cs="Arial"/>
                <w:b/>
                <w:color w:val="000000" w:themeColor="text1"/>
              </w:rPr>
            </w:pPr>
            <w:r w:rsidRPr="00874D67">
              <w:rPr>
                <w:rFonts w:ascii="Arial" w:eastAsia="Times New Roman" w:hAnsi="Arial" w:cs="Arial"/>
                <w:b/>
                <w:color w:val="000000" w:themeColor="text1"/>
              </w:rPr>
              <w:t xml:space="preserve">Extension Activities </w:t>
            </w:r>
          </w:p>
          <w:p w14:paraId="529F9E67" w14:textId="77777777" w:rsidR="00CC64DE" w:rsidRPr="00874D67" w:rsidRDefault="00CC64DE" w:rsidP="007B5D96">
            <w:pPr>
              <w:spacing w:before="120" w:after="120"/>
              <w:rPr>
                <w:rFonts w:ascii="Arial" w:eastAsia="Times New Roman" w:hAnsi="Arial" w:cs="Arial"/>
                <w:b/>
                <w:color w:val="000000" w:themeColor="text1"/>
              </w:rPr>
            </w:pPr>
          </w:p>
        </w:tc>
        <w:tc>
          <w:tcPr>
            <w:tcW w:w="4192" w:type="pct"/>
          </w:tcPr>
          <w:p w14:paraId="508CAC8F" w14:textId="02EFB143" w:rsidR="00CC64DE" w:rsidRPr="00B94F3B" w:rsidRDefault="00CC64DE" w:rsidP="00A60B5B">
            <w:pPr>
              <w:rPr>
                <w:rFonts w:ascii="Arial" w:eastAsia="Times New Roman" w:hAnsi="Arial" w:cs="Arial"/>
                <w:i/>
                <w:sz w:val="18"/>
                <w:szCs w:val="18"/>
              </w:rPr>
            </w:pPr>
            <w:r w:rsidRPr="00B94F3B">
              <w:rPr>
                <w:rFonts w:ascii="Arial" w:eastAsia="Times New Roman" w:hAnsi="Arial" w:cs="Arial"/>
                <w:i/>
                <w:sz w:val="18"/>
                <w:szCs w:val="18"/>
              </w:rPr>
              <w:t xml:space="preserve">Students could replicate the procedures within the Quality and Assurance Labs at Bay Valley Foods within their science class. </w:t>
            </w:r>
            <w:r w:rsidR="00B94F3B" w:rsidRPr="00B94F3B">
              <w:rPr>
                <w:rFonts w:ascii="Arial" w:eastAsia="Times New Roman" w:hAnsi="Arial" w:cs="Arial"/>
                <w:i/>
                <w:sz w:val="18"/>
                <w:szCs w:val="18"/>
              </w:rPr>
              <w:t>Grants could be written</w:t>
            </w:r>
            <w:r w:rsidRPr="00B94F3B">
              <w:rPr>
                <w:rFonts w:ascii="Arial" w:eastAsia="Times New Roman" w:hAnsi="Arial" w:cs="Arial"/>
                <w:i/>
                <w:sz w:val="18"/>
                <w:szCs w:val="18"/>
              </w:rPr>
              <w:t xml:space="preserve"> to purchase the items needed to perform the fermentation process that cucumbers undergo when becoming pickles. The students could test the pH, lactic acid, and salinity levels of various pickle brines solutions.</w:t>
            </w:r>
          </w:p>
        </w:tc>
      </w:tr>
      <w:tr w:rsidR="00CC64DE" w:rsidRPr="00874D67" w14:paraId="39127237" w14:textId="77777777" w:rsidTr="007B5D96">
        <w:tc>
          <w:tcPr>
            <w:tcW w:w="808" w:type="pct"/>
          </w:tcPr>
          <w:p w14:paraId="212BD2D3" w14:textId="277E7C2F" w:rsidR="00CC64DE" w:rsidRPr="00874D67" w:rsidRDefault="00CC64DE" w:rsidP="007B5D96">
            <w:pPr>
              <w:spacing w:before="120" w:after="120"/>
              <w:rPr>
                <w:rFonts w:ascii="Arial" w:eastAsia="Times New Roman" w:hAnsi="Arial" w:cs="Arial"/>
                <w:b/>
                <w:color w:val="000000" w:themeColor="text1"/>
              </w:rPr>
            </w:pPr>
            <w:r w:rsidRPr="00874D67">
              <w:rPr>
                <w:rFonts w:ascii="Arial" w:eastAsia="Times New Roman" w:hAnsi="Arial" w:cs="Arial"/>
                <w:b/>
                <w:color w:val="000000" w:themeColor="text1"/>
              </w:rPr>
              <w:t xml:space="preserve">Supplemental Information </w:t>
            </w:r>
          </w:p>
        </w:tc>
        <w:tc>
          <w:tcPr>
            <w:tcW w:w="4192" w:type="pct"/>
          </w:tcPr>
          <w:p w14:paraId="3A6EDACF" w14:textId="77777777" w:rsidR="00CC64DE" w:rsidRDefault="00CC64DE" w:rsidP="0043471A">
            <w:pPr>
              <w:autoSpaceDE w:val="0"/>
              <w:autoSpaceDN w:val="0"/>
              <w:adjustRightInd w:val="0"/>
              <w:rPr>
                <w:rStyle w:val="Hyperlink"/>
                <w:rFonts w:ascii="Arial" w:eastAsiaTheme="minorEastAsia" w:hAnsi="Arial" w:cs="Arial"/>
                <w:i/>
                <w:color w:val="000000" w:themeColor="text1"/>
                <w:sz w:val="18"/>
                <w:szCs w:val="18"/>
              </w:rPr>
            </w:pPr>
            <w:r w:rsidRPr="00874D67">
              <w:rPr>
                <w:rFonts w:ascii="Arial" w:eastAsiaTheme="minorHAnsi" w:hAnsi="Arial" w:cs="Arial"/>
                <w:i/>
                <w:color w:val="000000" w:themeColor="text1"/>
                <w:sz w:val="18"/>
                <w:szCs w:val="18"/>
              </w:rPr>
              <w:t xml:space="preserve">How to Make Pickles Commercially - </w:t>
            </w:r>
            <w:hyperlink r:id="rId9" w:history="1">
              <w:r w:rsidRPr="00874D67">
                <w:rPr>
                  <w:rStyle w:val="Hyperlink"/>
                  <w:rFonts w:ascii="Arial" w:eastAsiaTheme="minorEastAsia" w:hAnsi="Arial" w:cs="Arial"/>
                  <w:i/>
                  <w:color w:val="000000" w:themeColor="text1"/>
                  <w:sz w:val="18"/>
                  <w:szCs w:val="18"/>
                </w:rPr>
                <w:t>www.madehow.com/Volume-4/</w:t>
              </w:r>
              <w:r w:rsidRPr="00874D67">
                <w:rPr>
                  <w:rStyle w:val="Hyperlink"/>
                  <w:rFonts w:ascii="Arial" w:eastAsiaTheme="minorEastAsia" w:hAnsi="Arial" w:cs="Arial"/>
                  <w:b/>
                  <w:bCs/>
                  <w:i/>
                  <w:color w:val="000000" w:themeColor="text1"/>
                  <w:sz w:val="18"/>
                  <w:szCs w:val="18"/>
                </w:rPr>
                <w:t>Pickle</w:t>
              </w:r>
              <w:r w:rsidRPr="00874D67">
                <w:rPr>
                  <w:rStyle w:val="Hyperlink"/>
                  <w:rFonts w:ascii="Arial" w:eastAsiaTheme="minorEastAsia" w:hAnsi="Arial" w:cs="Arial"/>
                  <w:i/>
                  <w:color w:val="000000" w:themeColor="text1"/>
                  <w:sz w:val="18"/>
                  <w:szCs w:val="18"/>
                </w:rPr>
                <w:t>.html</w:t>
              </w:r>
            </w:hyperlink>
          </w:p>
          <w:p w14:paraId="3F11034E" w14:textId="104C7E7B" w:rsidR="00E11206" w:rsidRPr="00874D67" w:rsidRDefault="00B8658D" w:rsidP="0043471A">
            <w:pPr>
              <w:autoSpaceDE w:val="0"/>
              <w:autoSpaceDN w:val="0"/>
              <w:adjustRightInd w:val="0"/>
              <w:rPr>
                <w:rFonts w:ascii="Arial" w:eastAsiaTheme="minorEastAsia" w:hAnsi="Arial" w:cs="Arial"/>
                <w:i/>
                <w:color w:val="000000" w:themeColor="text1"/>
                <w:sz w:val="18"/>
                <w:szCs w:val="18"/>
              </w:rPr>
            </w:pPr>
            <w:r>
              <w:rPr>
                <w:rFonts w:cs="Arial"/>
                <w:i/>
                <w:color w:val="000000" w:themeColor="text1"/>
                <w:sz w:val="18"/>
                <w:szCs w:val="18"/>
              </w:rPr>
              <w:t>Mount Olive Pickle Company Video Tour -</w:t>
            </w:r>
            <w:r>
              <w:rPr>
                <w:rFonts w:ascii="Arial" w:eastAsiaTheme="minorEastAsia" w:hAnsi="Arial" w:cs="Arial"/>
                <w:color w:val="0B5519"/>
                <w:sz w:val="28"/>
                <w:szCs w:val="28"/>
              </w:rPr>
              <w:t xml:space="preserve"> </w:t>
            </w:r>
            <w:hyperlink r:id="rId10" w:history="1">
              <w:r w:rsidRPr="00C55BCA">
                <w:rPr>
                  <w:rStyle w:val="Hyperlink"/>
                  <w:rFonts w:asciiTheme="majorHAnsi" w:eastAsiaTheme="minorEastAsia" w:hAnsiTheme="majorHAnsi" w:cs="Arial"/>
                  <w:color w:val="000000" w:themeColor="text1"/>
                  <w:sz w:val="18"/>
                  <w:szCs w:val="18"/>
                </w:rPr>
                <w:t>www.eagle</w:t>
              </w:r>
              <w:r w:rsidRPr="00C55BCA">
                <w:rPr>
                  <w:rStyle w:val="Hyperlink"/>
                  <w:rFonts w:asciiTheme="majorHAnsi" w:eastAsiaTheme="minorEastAsia" w:hAnsiTheme="majorHAnsi" w:cs="Arial"/>
                  <w:b/>
                  <w:bCs/>
                  <w:color w:val="000000" w:themeColor="text1"/>
                  <w:sz w:val="18"/>
                  <w:szCs w:val="18"/>
                </w:rPr>
                <w:t>video</w:t>
              </w:r>
              <w:r w:rsidRPr="00C55BCA">
                <w:rPr>
                  <w:rStyle w:val="Hyperlink"/>
                  <w:rFonts w:asciiTheme="majorHAnsi" w:eastAsiaTheme="minorEastAsia" w:hAnsiTheme="majorHAnsi" w:cs="Arial"/>
                  <w:color w:val="000000" w:themeColor="text1"/>
                  <w:sz w:val="18"/>
                  <w:szCs w:val="18"/>
                </w:rPr>
                <w:t>.com/mp4/</w:t>
              </w:r>
              <w:r w:rsidRPr="00C55BCA">
                <w:rPr>
                  <w:rStyle w:val="Hyperlink"/>
                  <w:rFonts w:asciiTheme="majorHAnsi" w:eastAsiaTheme="minorEastAsia" w:hAnsiTheme="majorHAnsi" w:cs="Arial"/>
                  <w:b/>
                  <w:bCs/>
                  <w:color w:val="000000" w:themeColor="text1"/>
                  <w:sz w:val="18"/>
                  <w:szCs w:val="18"/>
                </w:rPr>
                <w:t>pickles</w:t>
              </w:r>
              <w:r w:rsidRPr="00C55BCA">
                <w:rPr>
                  <w:rStyle w:val="Hyperlink"/>
                  <w:rFonts w:asciiTheme="majorHAnsi" w:eastAsiaTheme="minorEastAsia" w:hAnsiTheme="majorHAnsi" w:cs="Arial"/>
                  <w:color w:val="000000" w:themeColor="text1"/>
                  <w:sz w:val="18"/>
                  <w:szCs w:val="18"/>
                </w:rPr>
                <w:t>.htm</w:t>
              </w:r>
            </w:hyperlink>
          </w:p>
          <w:p w14:paraId="3566853E" w14:textId="5E8E3B84" w:rsidR="00CC64DE" w:rsidRPr="00B8658D" w:rsidRDefault="00CC64DE" w:rsidP="00B8658D">
            <w:pPr>
              <w:autoSpaceDE w:val="0"/>
              <w:autoSpaceDN w:val="0"/>
              <w:adjustRightInd w:val="0"/>
              <w:rPr>
                <w:rFonts w:ascii="Arial" w:eastAsiaTheme="minorHAnsi" w:hAnsi="Arial" w:cs="Arial"/>
                <w:i/>
                <w:color w:val="000000" w:themeColor="text1"/>
                <w:sz w:val="18"/>
                <w:szCs w:val="18"/>
              </w:rPr>
            </w:pPr>
            <w:r w:rsidRPr="00874D67">
              <w:rPr>
                <w:rFonts w:ascii="Arial" w:eastAsiaTheme="minorHAnsi" w:hAnsi="Arial" w:cs="Arial"/>
                <w:i/>
                <w:color w:val="000000" w:themeColor="text1"/>
                <w:sz w:val="18"/>
                <w:szCs w:val="18"/>
              </w:rPr>
              <w:t xml:space="preserve">Bay Valley Foods - </w:t>
            </w:r>
            <w:hyperlink r:id="rId11" w:history="1">
              <w:r w:rsidRPr="00874D67">
                <w:rPr>
                  <w:rStyle w:val="Hyperlink"/>
                  <w:rFonts w:ascii="Arial" w:eastAsiaTheme="minorHAnsi" w:hAnsi="Arial" w:cs="Arial"/>
                  <w:i/>
                  <w:color w:val="000000" w:themeColor="text1"/>
                  <w:sz w:val="18"/>
                  <w:szCs w:val="18"/>
                </w:rPr>
                <w:t>http://www.bayvalleyfoods.com</w:t>
              </w:r>
            </w:hyperlink>
          </w:p>
        </w:tc>
      </w:tr>
      <w:tr w:rsidR="00CC64DE" w:rsidRPr="00874D67" w14:paraId="5151E249" w14:textId="77777777" w:rsidTr="007B5D96">
        <w:tc>
          <w:tcPr>
            <w:tcW w:w="808" w:type="pct"/>
          </w:tcPr>
          <w:p w14:paraId="2A31BC3D" w14:textId="4D62E93A" w:rsidR="00CC64DE" w:rsidRPr="00874D67" w:rsidRDefault="00CC64DE" w:rsidP="007B5D96">
            <w:pPr>
              <w:spacing w:before="120" w:after="120"/>
              <w:rPr>
                <w:rFonts w:ascii="Arial" w:eastAsia="Times New Roman" w:hAnsi="Arial" w:cs="Arial"/>
                <w:b/>
                <w:color w:val="000000" w:themeColor="text1"/>
              </w:rPr>
            </w:pPr>
            <w:r w:rsidRPr="00874D67">
              <w:rPr>
                <w:rFonts w:ascii="Arial" w:eastAsia="Times New Roman" w:hAnsi="Arial" w:cs="Arial"/>
                <w:b/>
                <w:color w:val="000000" w:themeColor="text1"/>
              </w:rPr>
              <w:t xml:space="preserve">Author Info </w:t>
            </w:r>
          </w:p>
        </w:tc>
        <w:tc>
          <w:tcPr>
            <w:tcW w:w="4192" w:type="pct"/>
          </w:tcPr>
          <w:p w14:paraId="669A46AF" w14:textId="77777777" w:rsidR="00CC64DE" w:rsidRPr="00874D67" w:rsidRDefault="00CC64DE" w:rsidP="0043471A">
            <w:pPr>
              <w:rPr>
                <w:rFonts w:ascii="Arial" w:eastAsia="Times New Roman" w:hAnsi="Arial" w:cs="Arial"/>
                <w:i/>
                <w:color w:val="000000" w:themeColor="text1"/>
                <w:sz w:val="18"/>
                <w:szCs w:val="18"/>
              </w:rPr>
            </w:pPr>
            <w:proofErr w:type="spellStart"/>
            <w:r w:rsidRPr="00874D67">
              <w:rPr>
                <w:rFonts w:ascii="Arial" w:eastAsia="Times New Roman" w:hAnsi="Arial" w:cs="Arial"/>
                <w:i/>
                <w:color w:val="000000" w:themeColor="text1"/>
                <w:sz w:val="18"/>
                <w:szCs w:val="18"/>
              </w:rPr>
              <w:t>Kenan</w:t>
            </w:r>
            <w:proofErr w:type="spellEnd"/>
            <w:r w:rsidRPr="00874D67">
              <w:rPr>
                <w:rFonts w:ascii="Arial" w:eastAsia="Times New Roman" w:hAnsi="Arial" w:cs="Arial"/>
                <w:i/>
                <w:color w:val="000000" w:themeColor="text1"/>
                <w:sz w:val="18"/>
                <w:szCs w:val="18"/>
              </w:rPr>
              <w:t xml:space="preserve"> Fellow: Amy Kennedy</w:t>
            </w:r>
          </w:p>
          <w:p w14:paraId="4796A800" w14:textId="77777777" w:rsidR="00CC64DE" w:rsidRPr="00874D67" w:rsidRDefault="00CC64DE" w:rsidP="00B8658D">
            <w:pPr>
              <w:spacing w:after="0" w:line="240" w:lineRule="auto"/>
              <w:rPr>
                <w:rFonts w:ascii="Arial" w:eastAsia="Times New Roman" w:hAnsi="Arial" w:cs="Arial"/>
                <w:i/>
                <w:color w:val="000000" w:themeColor="text1"/>
                <w:sz w:val="18"/>
                <w:szCs w:val="18"/>
              </w:rPr>
            </w:pPr>
            <w:r w:rsidRPr="00874D67">
              <w:rPr>
                <w:rFonts w:ascii="Arial" w:eastAsia="Times New Roman" w:hAnsi="Arial" w:cs="Arial"/>
                <w:i/>
                <w:color w:val="000000" w:themeColor="text1"/>
                <w:sz w:val="18"/>
                <w:szCs w:val="18"/>
              </w:rPr>
              <w:t>I teach 8</w:t>
            </w:r>
            <w:r w:rsidRPr="00874D67">
              <w:rPr>
                <w:rFonts w:ascii="Arial" w:eastAsia="Times New Roman" w:hAnsi="Arial" w:cs="Arial"/>
                <w:i/>
                <w:color w:val="000000" w:themeColor="text1"/>
                <w:sz w:val="18"/>
                <w:szCs w:val="18"/>
                <w:vertAlign w:val="superscript"/>
              </w:rPr>
              <w:t>th</w:t>
            </w:r>
            <w:r w:rsidRPr="00874D67">
              <w:rPr>
                <w:rFonts w:ascii="Arial" w:eastAsia="Times New Roman" w:hAnsi="Arial" w:cs="Arial"/>
                <w:i/>
                <w:color w:val="000000" w:themeColor="text1"/>
                <w:sz w:val="18"/>
                <w:szCs w:val="18"/>
              </w:rPr>
              <w:t xml:space="preserve"> grade math and Math 1, high school level course, to 8</w:t>
            </w:r>
            <w:r w:rsidRPr="00874D67">
              <w:rPr>
                <w:rFonts w:ascii="Arial" w:eastAsia="Times New Roman" w:hAnsi="Arial" w:cs="Arial"/>
                <w:i/>
                <w:color w:val="000000" w:themeColor="text1"/>
                <w:sz w:val="18"/>
                <w:szCs w:val="18"/>
                <w:vertAlign w:val="superscript"/>
              </w:rPr>
              <w:t>th</w:t>
            </w:r>
            <w:r w:rsidRPr="00874D67">
              <w:rPr>
                <w:rFonts w:ascii="Arial" w:eastAsia="Times New Roman" w:hAnsi="Arial" w:cs="Arial"/>
                <w:i/>
                <w:color w:val="000000" w:themeColor="text1"/>
                <w:sz w:val="18"/>
                <w:szCs w:val="18"/>
              </w:rPr>
              <w:t xml:space="preserve"> grade students at Beulaville Elementary School in Duplin County located in Beulaville, NC. I have taught math for 11 years total, four years in Onslow County and seven years in Duplin County at all middle grade levels. I earned my Master’s Degree in Middle Grades with a concentration in Mathematics and am certified to teach middle grades mathematics and science, high school mathematics, and academically gifted. My email address is akennedy@duplinschools.net.</w:t>
            </w:r>
          </w:p>
          <w:p w14:paraId="79B7EE93" w14:textId="77777777" w:rsidR="00CC64DE" w:rsidRPr="00874D67" w:rsidRDefault="00CC64DE" w:rsidP="0043471A">
            <w:pPr>
              <w:ind w:left="720"/>
              <w:rPr>
                <w:rFonts w:ascii="Arial" w:eastAsia="Times New Roman" w:hAnsi="Arial" w:cs="Arial"/>
                <w:i/>
                <w:color w:val="000000" w:themeColor="text1"/>
                <w:sz w:val="18"/>
                <w:szCs w:val="18"/>
              </w:rPr>
            </w:pPr>
          </w:p>
          <w:p w14:paraId="204870CB" w14:textId="77777777" w:rsidR="00CC64DE" w:rsidRPr="00874D67" w:rsidRDefault="00CC64DE" w:rsidP="0043471A">
            <w:pPr>
              <w:rPr>
                <w:rFonts w:ascii="Arial" w:eastAsia="Times New Roman" w:hAnsi="Arial" w:cs="Arial"/>
                <w:i/>
                <w:color w:val="000000" w:themeColor="text1"/>
                <w:sz w:val="18"/>
                <w:szCs w:val="18"/>
              </w:rPr>
            </w:pPr>
            <w:r w:rsidRPr="00874D67">
              <w:rPr>
                <w:rFonts w:ascii="Arial" w:eastAsia="Times New Roman" w:hAnsi="Arial" w:cs="Arial"/>
                <w:i/>
                <w:color w:val="000000" w:themeColor="text1"/>
                <w:sz w:val="18"/>
                <w:szCs w:val="18"/>
              </w:rPr>
              <w:t xml:space="preserve">Mentor: Tyler </w:t>
            </w:r>
            <w:proofErr w:type="spellStart"/>
            <w:r w:rsidRPr="00874D67">
              <w:rPr>
                <w:rFonts w:ascii="Arial" w:eastAsia="Times New Roman" w:hAnsi="Arial" w:cs="Arial"/>
                <w:i/>
                <w:color w:val="000000" w:themeColor="text1"/>
                <w:sz w:val="18"/>
                <w:szCs w:val="18"/>
              </w:rPr>
              <w:t>Fike</w:t>
            </w:r>
            <w:proofErr w:type="spellEnd"/>
          </w:p>
          <w:p w14:paraId="510F4188" w14:textId="161BEB19" w:rsidR="00CC64DE" w:rsidRPr="00874D67" w:rsidRDefault="00CC64DE" w:rsidP="0043471A">
            <w:pPr>
              <w:autoSpaceDE w:val="0"/>
              <w:autoSpaceDN w:val="0"/>
              <w:adjustRightInd w:val="0"/>
              <w:rPr>
                <w:rFonts w:ascii="Arial" w:eastAsiaTheme="minorHAnsi" w:hAnsi="Arial" w:cs="Arial"/>
                <w:i/>
                <w:color w:val="000000" w:themeColor="text1"/>
                <w:sz w:val="18"/>
                <w:szCs w:val="18"/>
              </w:rPr>
            </w:pPr>
            <w:r w:rsidRPr="00874D67">
              <w:rPr>
                <w:rFonts w:ascii="Arial" w:eastAsia="Times New Roman" w:hAnsi="Arial" w:cs="Arial"/>
                <w:i/>
                <w:color w:val="000000" w:themeColor="text1"/>
                <w:sz w:val="18"/>
                <w:szCs w:val="18"/>
              </w:rPr>
              <w:t xml:space="preserve">Mr. </w:t>
            </w:r>
            <w:proofErr w:type="spellStart"/>
            <w:r w:rsidRPr="00874D67">
              <w:rPr>
                <w:rFonts w:ascii="Arial" w:eastAsia="Times New Roman" w:hAnsi="Arial" w:cs="Arial"/>
                <w:i/>
                <w:color w:val="000000" w:themeColor="text1"/>
                <w:sz w:val="18"/>
                <w:szCs w:val="18"/>
              </w:rPr>
              <w:t>Fike</w:t>
            </w:r>
            <w:proofErr w:type="spellEnd"/>
            <w:r w:rsidRPr="00874D67">
              <w:rPr>
                <w:rFonts w:ascii="Arial" w:eastAsia="Times New Roman" w:hAnsi="Arial" w:cs="Arial"/>
                <w:i/>
                <w:color w:val="000000" w:themeColor="text1"/>
                <w:sz w:val="18"/>
                <w:szCs w:val="18"/>
              </w:rPr>
              <w:t xml:space="preserve"> is the Human Resources Manager at Bay Valley Foods in Faison, NC.  Within his current position he is responsible for the development, implementation, and enforcement of policy and procedure, as well as staffing, employee relations, and safety program. He has his Master’s of Business Administration with a concentration in Human Resources and has worked within this department since 2010. His email address is tyler_fike@bayvalleyfoods.com.</w:t>
            </w:r>
          </w:p>
        </w:tc>
      </w:tr>
    </w:tbl>
    <w:p w14:paraId="13B487E4" w14:textId="1FEEEA52" w:rsidR="00DD76A0" w:rsidRDefault="00DD76A0" w:rsidP="00DD76A0"/>
    <w:p w14:paraId="653ECF42" w14:textId="77777777" w:rsidR="00DD76A0" w:rsidRPr="001249AD" w:rsidRDefault="00DD76A0" w:rsidP="00DD76A0">
      <w:pPr>
        <w:spacing w:before="120" w:after="120" w:line="240" w:lineRule="auto"/>
        <w:outlineLvl w:val="1"/>
        <w:rPr>
          <w:rFonts w:ascii="Arial" w:hAnsi="Arial" w:cs="Arial"/>
          <w:i/>
          <w:color w:val="3366FF"/>
          <w:sz w:val="18"/>
          <w:szCs w:val="18"/>
        </w:rPr>
      </w:pPr>
    </w:p>
    <w:p w14:paraId="4E6128F4" w14:textId="77777777" w:rsidR="00D37249" w:rsidRPr="00D37249" w:rsidRDefault="00D37249"/>
    <w:sectPr w:rsidR="00D37249" w:rsidRPr="00D37249" w:rsidSect="007B5D9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877A7" w14:textId="77777777" w:rsidR="005C5A14" w:rsidRDefault="005C5A14" w:rsidP="00D764F7">
      <w:pPr>
        <w:spacing w:after="0" w:line="240" w:lineRule="auto"/>
      </w:pPr>
      <w:r>
        <w:separator/>
      </w:r>
    </w:p>
  </w:endnote>
  <w:endnote w:type="continuationSeparator" w:id="0">
    <w:p w14:paraId="42973248" w14:textId="77777777" w:rsidR="005C5A14" w:rsidRDefault="005C5A14" w:rsidP="00D7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95682" w14:textId="6C9D30D8" w:rsidR="005C5A14" w:rsidRDefault="005C5A14">
    <w:pPr>
      <w:pStyle w:val="Footer"/>
    </w:pPr>
    <w:r>
      <w:t>October 1,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3DEC1" w14:textId="77777777" w:rsidR="005C5A14" w:rsidRDefault="005C5A14" w:rsidP="00D764F7">
      <w:pPr>
        <w:spacing w:after="0" w:line="240" w:lineRule="auto"/>
      </w:pPr>
      <w:r>
        <w:separator/>
      </w:r>
    </w:p>
  </w:footnote>
  <w:footnote w:type="continuationSeparator" w:id="0">
    <w:p w14:paraId="47AF6186" w14:textId="77777777" w:rsidR="005C5A14" w:rsidRDefault="005C5A14" w:rsidP="00D764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28B95" w14:textId="37E9739A" w:rsidR="005C5A14" w:rsidRPr="00F81FDE" w:rsidRDefault="005C5A14" w:rsidP="007B5D96">
    <w:pPr>
      <w:spacing w:before="120" w:after="120" w:line="240" w:lineRule="auto"/>
      <w:jc w:val="center"/>
      <w:outlineLvl w:val="1"/>
      <w:rPr>
        <w:rFonts w:ascii="Arial" w:eastAsia="Times New Roman" w:hAnsi="Arial" w:cs="Arial"/>
        <w:b/>
        <w:bCs/>
        <w:sz w:val="16"/>
        <w:szCs w:val="16"/>
      </w:rPr>
    </w:pPr>
    <w:proofErr w:type="spellStart"/>
    <w:r>
      <w:rPr>
        <w:rFonts w:ascii="Arial" w:eastAsia="Times New Roman" w:hAnsi="Arial" w:cs="Arial"/>
        <w:b/>
        <w:bCs/>
        <w:sz w:val="28"/>
        <w:szCs w:val="28"/>
      </w:rPr>
      <w:t>Kenan</w:t>
    </w:r>
    <w:proofErr w:type="spellEnd"/>
    <w:r>
      <w:rPr>
        <w:rFonts w:ascii="Arial" w:eastAsia="Times New Roman" w:hAnsi="Arial" w:cs="Arial"/>
        <w:b/>
        <w:bCs/>
        <w:sz w:val="28"/>
        <w:szCs w:val="28"/>
      </w:rPr>
      <w:t xml:space="preserve"> Fellows Project</w:t>
    </w:r>
    <w:r w:rsidRPr="00F81FDE">
      <w:rPr>
        <w:rFonts w:ascii="Arial" w:eastAsia="Times New Roman" w:hAnsi="Arial" w:cs="Arial"/>
        <w:b/>
        <w:bCs/>
        <w:sz w:val="28"/>
        <w:szCs w:val="28"/>
      </w:rPr>
      <w:t xml:space="preserve"> </w:t>
    </w:r>
  </w:p>
  <w:p w14:paraId="76C19331" w14:textId="77777777" w:rsidR="005C5A14" w:rsidRDefault="005C5A14">
    <w:pPr>
      <w:pStyle w:val="Header"/>
    </w:pPr>
  </w:p>
  <w:p w14:paraId="7B38A440" w14:textId="77777777" w:rsidR="005C5A14" w:rsidRDefault="005C5A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EE605D"/>
    <w:multiLevelType w:val="multilevel"/>
    <w:tmpl w:val="63148A16"/>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9A7E72"/>
    <w:multiLevelType w:val="hybridMultilevel"/>
    <w:tmpl w:val="36DE7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6C0FDB"/>
    <w:multiLevelType w:val="hybridMultilevel"/>
    <w:tmpl w:val="B0CE4FF6"/>
    <w:lvl w:ilvl="0" w:tplc="448ADE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B150F2"/>
    <w:multiLevelType w:val="hybridMultilevel"/>
    <w:tmpl w:val="63148A16"/>
    <w:lvl w:ilvl="0" w:tplc="D22447EC">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0"/>
  </w:num>
  <w:num w:numId="4">
    <w:abstractNumId w:val="9"/>
  </w:num>
  <w:num w:numId="5">
    <w:abstractNumId w:val="3"/>
  </w:num>
  <w:num w:numId="6">
    <w:abstractNumId w:val="17"/>
  </w:num>
  <w:num w:numId="7">
    <w:abstractNumId w:val="7"/>
  </w:num>
  <w:num w:numId="8">
    <w:abstractNumId w:val="16"/>
  </w:num>
  <w:num w:numId="9">
    <w:abstractNumId w:val="4"/>
  </w:num>
  <w:num w:numId="10">
    <w:abstractNumId w:val="5"/>
  </w:num>
  <w:num w:numId="11">
    <w:abstractNumId w:val="13"/>
  </w:num>
  <w:num w:numId="12">
    <w:abstractNumId w:val="2"/>
  </w:num>
  <w:num w:numId="13">
    <w:abstractNumId w:val="1"/>
  </w:num>
  <w:num w:numId="14">
    <w:abstractNumId w:val="12"/>
  </w:num>
  <w:num w:numId="15">
    <w:abstractNumId w:val="0"/>
  </w:num>
  <w:num w:numId="16">
    <w:abstractNumId w:val="14"/>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A0"/>
    <w:rsid w:val="00026351"/>
    <w:rsid w:val="0005561F"/>
    <w:rsid w:val="00097A7F"/>
    <w:rsid w:val="000A114D"/>
    <w:rsid w:val="000A3166"/>
    <w:rsid w:val="000C7BC7"/>
    <w:rsid w:val="000D0D3A"/>
    <w:rsid w:val="000E2B06"/>
    <w:rsid w:val="001249AD"/>
    <w:rsid w:val="00141D90"/>
    <w:rsid w:val="00193169"/>
    <w:rsid w:val="001A4512"/>
    <w:rsid w:val="001A4EBB"/>
    <w:rsid w:val="001B4DC6"/>
    <w:rsid w:val="001E3582"/>
    <w:rsid w:val="00244D9B"/>
    <w:rsid w:val="00261458"/>
    <w:rsid w:val="00276A2D"/>
    <w:rsid w:val="00285433"/>
    <w:rsid w:val="002D3E6C"/>
    <w:rsid w:val="00346620"/>
    <w:rsid w:val="003601CD"/>
    <w:rsid w:val="0037167A"/>
    <w:rsid w:val="0038460A"/>
    <w:rsid w:val="00385C87"/>
    <w:rsid w:val="003D55A4"/>
    <w:rsid w:val="0043471A"/>
    <w:rsid w:val="004B0AA5"/>
    <w:rsid w:val="004C1948"/>
    <w:rsid w:val="004F1B78"/>
    <w:rsid w:val="004F512C"/>
    <w:rsid w:val="004F55CE"/>
    <w:rsid w:val="005050AF"/>
    <w:rsid w:val="005334D0"/>
    <w:rsid w:val="005A66FF"/>
    <w:rsid w:val="005C5A14"/>
    <w:rsid w:val="005C66F7"/>
    <w:rsid w:val="0062078C"/>
    <w:rsid w:val="00671F53"/>
    <w:rsid w:val="006F32EF"/>
    <w:rsid w:val="00700B3B"/>
    <w:rsid w:val="00750891"/>
    <w:rsid w:val="00770DBB"/>
    <w:rsid w:val="007B5D96"/>
    <w:rsid w:val="007B6563"/>
    <w:rsid w:val="00872988"/>
    <w:rsid w:val="00874D67"/>
    <w:rsid w:val="00897748"/>
    <w:rsid w:val="008B5CF8"/>
    <w:rsid w:val="00901919"/>
    <w:rsid w:val="00967EAF"/>
    <w:rsid w:val="0097043C"/>
    <w:rsid w:val="009F5BAC"/>
    <w:rsid w:val="00A342B1"/>
    <w:rsid w:val="00A60B5B"/>
    <w:rsid w:val="00A92B71"/>
    <w:rsid w:val="00AB19BB"/>
    <w:rsid w:val="00AD7EB8"/>
    <w:rsid w:val="00B13EA1"/>
    <w:rsid w:val="00B15F3F"/>
    <w:rsid w:val="00B20985"/>
    <w:rsid w:val="00B4576B"/>
    <w:rsid w:val="00B4759D"/>
    <w:rsid w:val="00B53B9F"/>
    <w:rsid w:val="00B555D4"/>
    <w:rsid w:val="00B8658D"/>
    <w:rsid w:val="00B94F3B"/>
    <w:rsid w:val="00BC4F27"/>
    <w:rsid w:val="00BE183A"/>
    <w:rsid w:val="00C37044"/>
    <w:rsid w:val="00C5154C"/>
    <w:rsid w:val="00C55BCA"/>
    <w:rsid w:val="00C822CF"/>
    <w:rsid w:val="00C96126"/>
    <w:rsid w:val="00CC64DE"/>
    <w:rsid w:val="00CE189F"/>
    <w:rsid w:val="00D20B1C"/>
    <w:rsid w:val="00D3577C"/>
    <w:rsid w:val="00D37249"/>
    <w:rsid w:val="00D764F7"/>
    <w:rsid w:val="00DA572F"/>
    <w:rsid w:val="00DB6D6B"/>
    <w:rsid w:val="00DC2D3A"/>
    <w:rsid w:val="00DD76A0"/>
    <w:rsid w:val="00DF02FA"/>
    <w:rsid w:val="00DF1656"/>
    <w:rsid w:val="00E11206"/>
    <w:rsid w:val="00E32A40"/>
    <w:rsid w:val="00E436EC"/>
    <w:rsid w:val="00E57D03"/>
    <w:rsid w:val="00F64821"/>
    <w:rsid w:val="00F81F48"/>
    <w:rsid w:val="00FE6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90E5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A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D76A0"/>
    <w:rPr>
      <w:color w:val="0000FF"/>
      <w:u w:val="single"/>
    </w:rPr>
  </w:style>
  <w:style w:type="paragraph" w:styleId="ListParagraph">
    <w:name w:val="List Paragraph"/>
    <w:basedOn w:val="Normal"/>
    <w:uiPriority w:val="34"/>
    <w:qFormat/>
    <w:rsid w:val="00DD76A0"/>
    <w:pPr>
      <w:ind w:left="720"/>
    </w:pPr>
  </w:style>
  <w:style w:type="table" w:styleId="TableGrid">
    <w:name w:val="Table Grid"/>
    <w:basedOn w:val="TableNormal"/>
    <w:uiPriority w:val="59"/>
    <w:rsid w:val="00DD76A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7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A0"/>
    <w:rPr>
      <w:rFonts w:ascii="Calibri" w:eastAsia="Calibri" w:hAnsi="Calibri" w:cs="Times New Roman"/>
      <w:sz w:val="22"/>
      <w:szCs w:val="22"/>
    </w:rPr>
  </w:style>
  <w:style w:type="paragraph" w:styleId="Footer">
    <w:name w:val="footer"/>
    <w:basedOn w:val="Normal"/>
    <w:link w:val="FooterChar"/>
    <w:uiPriority w:val="99"/>
    <w:unhideWhenUsed/>
    <w:rsid w:val="00DD7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A0"/>
    <w:rPr>
      <w:rFonts w:ascii="Calibri" w:eastAsia="Calibri" w:hAnsi="Calibri" w:cs="Times New Roman"/>
      <w:sz w:val="22"/>
      <w:szCs w:val="22"/>
    </w:rPr>
  </w:style>
  <w:style w:type="paragraph" w:styleId="NormalWeb">
    <w:name w:val="Normal (Web)"/>
    <w:basedOn w:val="Normal"/>
    <w:uiPriority w:val="99"/>
    <w:unhideWhenUsed/>
    <w:rsid w:val="007B6563"/>
    <w:pPr>
      <w:spacing w:before="100" w:beforeAutospacing="1" w:after="100" w:afterAutospacing="1" w:line="240" w:lineRule="auto"/>
    </w:pPr>
    <w:rPr>
      <w:rFonts w:ascii="Times" w:eastAsiaTheme="minorEastAsia" w:hAnsi="Times"/>
      <w:sz w:val="20"/>
      <w:szCs w:val="20"/>
    </w:rPr>
  </w:style>
  <w:style w:type="character" w:styleId="FollowedHyperlink">
    <w:name w:val="FollowedHyperlink"/>
    <w:basedOn w:val="DefaultParagraphFont"/>
    <w:uiPriority w:val="99"/>
    <w:semiHidden/>
    <w:unhideWhenUsed/>
    <w:rsid w:val="00C37044"/>
    <w:rPr>
      <w:color w:val="800080" w:themeColor="followedHyperlink"/>
      <w:u w:val="single"/>
    </w:rPr>
  </w:style>
  <w:style w:type="paragraph" w:styleId="BodyText">
    <w:name w:val="Body Text"/>
    <w:basedOn w:val="Normal"/>
    <w:link w:val="BodyTextChar"/>
    <w:rsid w:val="00AB19BB"/>
    <w:pPr>
      <w:spacing w:after="0" w:line="360" w:lineRule="auto"/>
    </w:pPr>
    <w:rPr>
      <w:rFonts w:ascii="Arial" w:eastAsia="Times New Roman" w:hAnsi="Arial"/>
      <w:szCs w:val="20"/>
    </w:rPr>
  </w:style>
  <w:style w:type="character" w:customStyle="1" w:styleId="BodyTextChar">
    <w:name w:val="Body Text Char"/>
    <w:basedOn w:val="DefaultParagraphFont"/>
    <w:link w:val="BodyText"/>
    <w:rsid w:val="00AB19BB"/>
    <w:rPr>
      <w:rFonts w:ascii="Arial" w:eastAsia="Times New Roman" w:hAnsi="Arial"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A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D76A0"/>
    <w:rPr>
      <w:color w:val="0000FF"/>
      <w:u w:val="single"/>
    </w:rPr>
  </w:style>
  <w:style w:type="paragraph" w:styleId="ListParagraph">
    <w:name w:val="List Paragraph"/>
    <w:basedOn w:val="Normal"/>
    <w:uiPriority w:val="34"/>
    <w:qFormat/>
    <w:rsid w:val="00DD76A0"/>
    <w:pPr>
      <w:ind w:left="720"/>
    </w:pPr>
  </w:style>
  <w:style w:type="table" w:styleId="TableGrid">
    <w:name w:val="Table Grid"/>
    <w:basedOn w:val="TableNormal"/>
    <w:uiPriority w:val="59"/>
    <w:rsid w:val="00DD76A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7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A0"/>
    <w:rPr>
      <w:rFonts w:ascii="Calibri" w:eastAsia="Calibri" w:hAnsi="Calibri" w:cs="Times New Roman"/>
      <w:sz w:val="22"/>
      <w:szCs w:val="22"/>
    </w:rPr>
  </w:style>
  <w:style w:type="paragraph" w:styleId="Footer">
    <w:name w:val="footer"/>
    <w:basedOn w:val="Normal"/>
    <w:link w:val="FooterChar"/>
    <w:uiPriority w:val="99"/>
    <w:unhideWhenUsed/>
    <w:rsid w:val="00DD7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A0"/>
    <w:rPr>
      <w:rFonts w:ascii="Calibri" w:eastAsia="Calibri" w:hAnsi="Calibri" w:cs="Times New Roman"/>
      <w:sz w:val="22"/>
      <w:szCs w:val="22"/>
    </w:rPr>
  </w:style>
  <w:style w:type="paragraph" w:styleId="NormalWeb">
    <w:name w:val="Normal (Web)"/>
    <w:basedOn w:val="Normal"/>
    <w:uiPriority w:val="99"/>
    <w:unhideWhenUsed/>
    <w:rsid w:val="007B6563"/>
    <w:pPr>
      <w:spacing w:before="100" w:beforeAutospacing="1" w:after="100" w:afterAutospacing="1" w:line="240" w:lineRule="auto"/>
    </w:pPr>
    <w:rPr>
      <w:rFonts w:ascii="Times" w:eastAsiaTheme="minorEastAsia" w:hAnsi="Times"/>
      <w:sz w:val="20"/>
      <w:szCs w:val="20"/>
    </w:rPr>
  </w:style>
  <w:style w:type="character" w:styleId="FollowedHyperlink">
    <w:name w:val="FollowedHyperlink"/>
    <w:basedOn w:val="DefaultParagraphFont"/>
    <w:uiPriority w:val="99"/>
    <w:semiHidden/>
    <w:unhideWhenUsed/>
    <w:rsid w:val="00C37044"/>
    <w:rPr>
      <w:color w:val="800080" w:themeColor="followedHyperlink"/>
      <w:u w:val="single"/>
    </w:rPr>
  </w:style>
  <w:style w:type="paragraph" w:styleId="BodyText">
    <w:name w:val="Body Text"/>
    <w:basedOn w:val="Normal"/>
    <w:link w:val="BodyTextChar"/>
    <w:rsid w:val="00AB19BB"/>
    <w:pPr>
      <w:spacing w:after="0" w:line="360" w:lineRule="auto"/>
    </w:pPr>
    <w:rPr>
      <w:rFonts w:ascii="Arial" w:eastAsia="Times New Roman" w:hAnsi="Arial"/>
      <w:szCs w:val="20"/>
    </w:rPr>
  </w:style>
  <w:style w:type="character" w:customStyle="1" w:styleId="BodyTextChar">
    <w:name w:val="Body Text Char"/>
    <w:basedOn w:val="DefaultParagraphFont"/>
    <w:link w:val="BodyText"/>
    <w:rsid w:val="00AB19BB"/>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8681">
      <w:bodyDiv w:val="1"/>
      <w:marLeft w:val="0"/>
      <w:marRight w:val="0"/>
      <w:marTop w:val="0"/>
      <w:marBottom w:val="0"/>
      <w:divBdr>
        <w:top w:val="none" w:sz="0" w:space="0" w:color="auto"/>
        <w:left w:val="none" w:sz="0" w:space="0" w:color="auto"/>
        <w:bottom w:val="none" w:sz="0" w:space="0" w:color="auto"/>
        <w:right w:val="none" w:sz="0" w:space="0" w:color="auto"/>
      </w:divBdr>
      <w:divsChild>
        <w:div w:id="630478601">
          <w:marLeft w:val="0"/>
          <w:marRight w:val="0"/>
          <w:marTop w:val="0"/>
          <w:marBottom w:val="0"/>
          <w:divBdr>
            <w:top w:val="none" w:sz="0" w:space="0" w:color="auto"/>
            <w:left w:val="none" w:sz="0" w:space="0" w:color="auto"/>
            <w:bottom w:val="none" w:sz="0" w:space="0" w:color="auto"/>
            <w:right w:val="none" w:sz="0" w:space="0" w:color="auto"/>
          </w:divBdr>
          <w:divsChild>
            <w:div w:id="1669140012">
              <w:marLeft w:val="0"/>
              <w:marRight w:val="0"/>
              <w:marTop w:val="0"/>
              <w:marBottom w:val="0"/>
              <w:divBdr>
                <w:top w:val="none" w:sz="0" w:space="0" w:color="auto"/>
                <w:left w:val="none" w:sz="0" w:space="0" w:color="auto"/>
                <w:bottom w:val="none" w:sz="0" w:space="0" w:color="auto"/>
                <w:right w:val="none" w:sz="0" w:space="0" w:color="auto"/>
              </w:divBdr>
              <w:divsChild>
                <w:div w:id="462574774">
                  <w:marLeft w:val="0"/>
                  <w:marRight w:val="0"/>
                  <w:marTop w:val="0"/>
                  <w:marBottom w:val="0"/>
                  <w:divBdr>
                    <w:top w:val="none" w:sz="0" w:space="0" w:color="auto"/>
                    <w:left w:val="none" w:sz="0" w:space="0" w:color="auto"/>
                    <w:bottom w:val="none" w:sz="0" w:space="0" w:color="auto"/>
                    <w:right w:val="none" w:sz="0" w:space="0" w:color="auto"/>
                  </w:divBdr>
                </w:div>
              </w:divsChild>
            </w:div>
            <w:div w:id="498430722">
              <w:marLeft w:val="0"/>
              <w:marRight w:val="0"/>
              <w:marTop w:val="0"/>
              <w:marBottom w:val="0"/>
              <w:divBdr>
                <w:top w:val="none" w:sz="0" w:space="0" w:color="auto"/>
                <w:left w:val="none" w:sz="0" w:space="0" w:color="auto"/>
                <w:bottom w:val="none" w:sz="0" w:space="0" w:color="auto"/>
                <w:right w:val="none" w:sz="0" w:space="0" w:color="auto"/>
              </w:divBdr>
              <w:divsChild>
                <w:div w:id="6650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792">
      <w:bodyDiv w:val="1"/>
      <w:marLeft w:val="0"/>
      <w:marRight w:val="0"/>
      <w:marTop w:val="0"/>
      <w:marBottom w:val="0"/>
      <w:divBdr>
        <w:top w:val="none" w:sz="0" w:space="0" w:color="auto"/>
        <w:left w:val="none" w:sz="0" w:space="0" w:color="auto"/>
        <w:bottom w:val="none" w:sz="0" w:space="0" w:color="auto"/>
        <w:right w:val="none" w:sz="0" w:space="0" w:color="auto"/>
      </w:divBdr>
      <w:divsChild>
        <w:div w:id="1634942475">
          <w:marLeft w:val="0"/>
          <w:marRight w:val="0"/>
          <w:marTop w:val="0"/>
          <w:marBottom w:val="0"/>
          <w:divBdr>
            <w:top w:val="none" w:sz="0" w:space="0" w:color="auto"/>
            <w:left w:val="none" w:sz="0" w:space="0" w:color="auto"/>
            <w:bottom w:val="none" w:sz="0" w:space="0" w:color="auto"/>
            <w:right w:val="none" w:sz="0" w:space="0" w:color="auto"/>
          </w:divBdr>
          <w:divsChild>
            <w:div w:id="197360314">
              <w:marLeft w:val="0"/>
              <w:marRight w:val="0"/>
              <w:marTop w:val="0"/>
              <w:marBottom w:val="0"/>
              <w:divBdr>
                <w:top w:val="none" w:sz="0" w:space="0" w:color="auto"/>
                <w:left w:val="none" w:sz="0" w:space="0" w:color="auto"/>
                <w:bottom w:val="none" w:sz="0" w:space="0" w:color="auto"/>
                <w:right w:val="none" w:sz="0" w:space="0" w:color="auto"/>
              </w:divBdr>
              <w:divsChild>
                <w:div w:id="1913004922">
                  <w:marLeft w:val="0"/>
                  <w:marRight w:val="0"/>
                  <w:marTop w:val="0"/>
                  <w:marBottom w:val="0"/>
                  <w:divBdr>
                    <w:top w:val="none" w:sz="0" w:space="0" w:color="auto"/>
                    <w:left w:val="none" w:sz="0" w:space="0" w:color="auto"/>
                    <w:bottom w:val="none" w:sz="0" w:space="0" w:color="auto"/>
                    <w:right w:val="none" w:sz="0" w:space="0" w:color="auto"/>
                  </w:divBdr>
                  <w:divsChild>
                    <w:div w:id="2426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82753">
      <w:bodyDiv w:val="1"/>
      <w:marLeft w:val="0"/>
      <w:marRight w:val="0"/>
      <w:marTop w:val="0"/>
      <w:marBottom w:val="0"/>
      <w:divBdr>
        <w:top w:val="none" w:sz="0" w:space="0" w:color="auto"/>
        <w:left w:val="none" w:sz="0" w:space="0" w:color="auto"/>
        <w:bottom w:val="none" w:sz="0" w:space="0" w:color="auto"/>
        <w:right w:val="none" w:sz="0" w:space="0" w:color="auto"/>
      </w:divBdr>
      <w:divsChild>
        <w:div w:id="297224516">
          <w:marLeft w:val="0"/>
          <w:marRight w:val="0"/>
          <w:marTop w:val="0"/>
          <w:marBottom w:val="0"/>
          <w:divBdr>
            <w:top w:val="none" w:sz="0" w:space="0" w:color="auto"/>
            <w:left w:val="none" w:sz="0" w:space="0" w:color="auto"/>
            <w:bottom w:val="none" w:sz="0" w:space="0" w:color="auto"/>
            <w:right w:val="none" w:sz="0" w:space="0" w:color="auto"/>
          </w:divBdr>
          <w:divsChild>
            <w:div w:id="1409228324">
              <w:marLeft w:val="0"/>
              <w:marRight w:val="0"/>
              <w:marTop w:val="0"/>
              <w:marBottom w:val="0"/>
              <w:divBdr>
                <w:top w:val="none" w:sz="0" w:space="0" w:color="auto"/>
                <w:left w:val="none" w:sz="0" w:space="0" w:color="auto"/>
                <w:bottom w:val="none" w:sz="0" w:space="0" w:color="auto"/>
                <w:right w:val="none" w:sz="0" w:space="0" w:color="auto"/>
              </w:divBdr>
              <w:divsChild>
                <w:div w:id="2105109887">
                  <w:marLeft w:val="0"/>
                  <w:marRight w:val="0"/>
                  <w:marTop w:val="0"/>
                  <w:marBottom w:val="0"/>
                  <w:divBdr>
                    <w:top w:val="none" w:sz="0" w:space="0" w:color="auto"/>
                    <w:left w:val="none" w:sz="0" w:space="0" w:color="auto"/>
                    <w:bottom w:val="none" w:sz="0" w:space="0" w:color="auto"/>
                    <w:right w:val="none" w:sz="0" w:space="0" w:color="auto"/>
                  </w:divBdr>
                </w:div>
              </w:divsChild>
            </w:div>
            <w:div w:id="792289478">
              <w:marLeft w:val="0"/>
              <w:marRight w:val="0"/>
              <w:marTop w:val="0"/>
              <w:marBottom w:val="0"/>
              <w:divBdr>
                <w:top w:val="none" w:sz="0" w:space="0" w:color="auto"/>
                <w:left w:val="none" w:sz="0" w:space="0" w:color="auto"/>
                <w:bottom w:val="none" w:sz="0" w:space="0" w:color="auto"/>
                <w:right w:val="none" w:sz="0" w:space="0" w:color="auto"/>
              </w:divBdr>
              <w:divsChild>
                <w:div w:id="1704789167">
                  <w:marLeft w:val="0"/>
                  <w:marRight w:val="0"/>
                  <w:marTop w:val="0"/>
                  <w:marBottom w:val="0"/>
                  <w:divBdr>
                    <w:top w:val="none" w:sz="0" w:space="0" w:color="auto"/>
                    <w:left w:val="none" w:sz="0" w:space="0" w:color="auto"/>
                    <w:bottom w:val="none" w:sz="0" w:space="0" w:color="auto"/>
                    <w:right w:val="none" w:sz="0" w:space="0" w:color="auto"/>
                  </w:divBdr>
                </w:div>
              </w:divsChild>
            </w:div>
            <w:div w:id="1807696011">
              <w:marLeft w:val="0"/>
              <w:marRight w:val="0"/>
              <w:marTop w:val="0"/>
              <w:marBottom w:val="0"/>
              <w:divBdr>
                <w:top w:val="none" w:sz="0" w:space="0" w:color="auto"/>
                <w:left w:val="none" w:sz="0" w:space="0" w:color="auto"/>
                <w:bottom w:val="none" w:sz="0" w:space="0" w:color="auto"/>
                <w:right w:val="none" w:sz="0" w:space="0" w:color="auto"/>
              </w:divBdr>
              <w:divsChild>
                <w:div w:id="1618366212">
                  <w:marLeft w:val="0"/>
                  <w:marRight w:val="0"/>
                  <w:marTop w:val="0"/>
                  <w:marBottom w:val="0"/>
                  <w:divBdr>
                    <w:top w:val="none" w:sz="0" w:space="0" w:color="auto"/>
                    <w:left w:val="none" w:sz="0" w:space="0" w:color="auto"/>
                    <w:bottom w:val="none" w:sz="0" w:space="0" w:color="auto"/>
                    <w:right w:val="none" w:sz="0" w:space="0" w:color="auto"/>
                  </w:divBdr>
                </w:div>
              </w:divsChild>
            </w:div>
            <w:div w:id="1915554218">
              <w:marLeft w:val="0"/>
              <w:marRight w:val="0"/>
              <w:marTop w:val="0"/>
              <w:marBottom w:val="0"/>
              <w:divBdr>
                <w:top w:val="none" w:sz="0" w:space="0" w:color="auto"/>
                <w:left w:val="none" w:sz="0" w:space="0" w:color="auto"/>
                <w:bottom w:val="none" w:sz="0" w:space="0" w:color="auto"/>
                <w:right w:val="none" w:sz="0" w:space="0" w:color="auto"/>
              </w:divBdr>
              <w:divsChild>
                <w:div w:id="7478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05395">
      <w:bodyDiv w:val="1"/>
      <w:marLeft w:val="0"/>
      <w:marRight w:val="0"/>
      <w:marTop w:val="0"/>
      <w:marBottom w:val="0"/>
      <w:divBdr>
        <w:top w:val="none" w:sz="0" w:space="0" w:color="auto"/>
        <w:left w:val="none" w:sz="0" w:space="0" w:color="auto"/>
        <w:bottom w:val="none" w:sz="0" w:space="0" w:color="auto"/>
        <w:right w:val="none" w:sz="0" w:space="0" w:color="auto"/>
      </w:divBdr>
      <w:divsChild>
        <w:div w:id="1386762171">
          <w:marLeft w:val="0"/>
          <w:marRight w:val="0"/>
          <w:marTop w:val="0"/>
          <w:marBottom w:val="0"/>
          <w:divBdr>
            <w:top w:val="none" w:sz="0" w:space="0" w:color="auto"/>
            <w:left w:val="none" w:sz="0" w:space="0" w:color="auto"/>
            <w:bottom w:val="none" w:sz="0" w:space="0" w:color="auto"/>
            <w:right w:val="none" w:sz="0" w:space="0" w:color="auto"/>
          </w:divBdr>
          <w:divsChild>
            <w:div w:id="1011907805">
              <w:marLeft w:val="0"/>
              <w:marRight w:val="0"/>
              <w:marTop w:val="0"/>
              <w:marBottom w:val="0"/>
              <w:divBdr>
                <w:top w:val="none" w:sz="0" w:space="0" w:color="auto"/>
                <w:left w:val="none" w:sz="0" w:space="0" w:color="auto"/>
                <w:bottom w:val="none" w:sz="0" w:space="0" w:color="auto"/>
                <w:right w:val="none" w:sz="0" w:space="0" w:color="auto"/>
              </w:divBdr>
              <w:divsChild>
                <w:div w:id="330791002">
                  <w:marLeft w:val="0"/>
                  <w:marRight w:val="0"/>
                  <w:marTop w:val="0"/>
                  <w:marBottom w:val="0"/>
                  <w:divBdr>
                    <w:top w:val="none" w:sz="0" w:space="0" w:color="auto"/>
                    <w:left w:val="none" w:sz="0" w:space="0" w:color="auto"/>
                    <w:bottom w:val="none" w:sz="0" w:space="0" w:color="auto"/>
                    <w:right w:val="none" w:sz="0" w:space="0" w:color="auto"/>
                  </w:divBdr>
                  <w:divsChild>
                    <w:div w:id="6321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3071">
      <w:bodyDiv w:val="1"/>
      <w:marLeft w:val="0"/>
      <w:marRight w:val="0"/>
      <w:marTop w:val="0"/>
      <w:marBottom w:val="0"/>
      <w:divBdr>
        <w:top w:val="none" w:sz="0" w:space="0" w:color="auto"/>
        <w:left w:val="none" w:sz="0" w:space="0" w:color="auto"/>
        <w:bottom w:val="none" w:sz="0" w:space="0" w:color="auto"/>
        <w:right w:val="none" w:sz="0" w:space="0" w:color="auto"/>
      </w:divBdr>
      <w:divsChild>
        <w:div w:id="172693311">
          <w:marLeft w:val="0"/>
          <w:marRight w:val="0"/>
          <w:marTop w:val="0"/>
          <w:marBottom w:val="0"/>
          <w:divBdr>
            <w:top w:val="none" w:sz="0" w:space="0" w:color="auto"/>
            <w:left w:val="none" w:sz="0" w:space="0" w:color="auto"/>
            <w:bottom w:val="none" w:sz="0" w:space="0" w:color="auto"/>
            <w:right w:val="none" w:sz="0" w:space="0" w:color="auto"/>
          </w:divBdr>
          <w:divsChild>
            <w:div w:id="1393038033">
              <w:marLeft w:val="0"/>
              <w:marRight w:val="0"/>
              <w:marTop w:val="0"/>
              <w:marBottom w:val="0"/>
              <w:divBdr>
                <w:top w:val="none" w:sz="0" w:space="0" w:color="auto"/>
                <w:left w:val="none" w:sz="0" w:space="0" w:color="auto"/>
                <w:bottom w:val="none" w:sz="0" w:space="0" w:color="auto"/>
                <w:right w:val="none" w:sz="0" w:space="0" w:color="auto"/>
              </w:divBdr>
              <w:divsChild>
                <w:div w:id="1938128246">
                  <w:marLeft w:val="0"/>
                  <w:marRight w:val="0"/>
                  <w:marTop w:val="0"/>
                  <w:marBottom w:val="0"/>
                  <w:divBdr>
                    <w:top w:val="none" w:sz="0" w:space="0" w:color="auto"/>
                    <w:left w:val="none" w:sz="0" w:space="0" w:color="auto"/>
                    <w:bottom w:val="none" w:sz="0" w:space="0" w:color="auto"/>
                    <w:right w:val="none" w:sz="0" w:space="0" w:color="auto"/>
                  </w:divBdr>
                </w:div>
              </w:divsChild>
            </w:div>
            <w:div w:id="2128060">
              <w:marLeft w:val="0"/>
              <w:marRight w:val="0"/>
              <w:marTop w:val="0"/>
              <w:marBottom w:val="0"/>
              <w:divBdr>
                <w:top w:val="none" w:sz="0" w:space="0" w:color="auto"/>
                <w:left w:val="none" w:sz="0" w:space="0" w:color="auto"/>
                <w:bottom w:val="none" w:sz="0" w:space="0" w:color="auto"/>
                <w:right w:val="none" w:sz="0" w:space="0" w:color="auto"/>
              </w:divBdr>
              <w:divsChild>
                <w:div w:id="19073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yvalleyfoods.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aglevideo.com/mp4/pickles.htm" TargetMode="External"/><Relationship Id="rId9" Type="http://schemas.openxmlformats.org/officeDocument/2006/relationships/hyperlink" Target="http://www.madehow.com/Volume-4/Pickle.html" TargetMode="External"/><Relationship Id="rId10" Type="http://schemas.openxmlformats.org/officeDocument/2006/relationships/hyperlink" Target="http://www.eaglevideo.com/mp4/pick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2167</Words>
  <Characters>12356</Characters>
  <Application>Microsoft Macintosh Word</Application>
  <DocSecurity>0</DocSecurity>
  <Lines>102</Lines>
  <Paragraphs>28</Paragraphs>
  <ScaleCrop>false</ScaleCrop>
  <Company>BES</Company>
  <LinksUpToDate>false</LinksUpToDate>
  <CharactersWithSpaces>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Kennedy</dc:creator>
  <cp:keywords/>
  <dc:description/>
  <cp:lastModifiedBy>Amy Kennedy</cp:lastModifiedBy>
  <cp:revision>13</cp:revision>
  <cp:lastPrinted>2015-10-02T18:36:00Z</cp:lastPrinted>
  <dcterms:created xsi:type="dcterms:W3CDTF">2015-09-29T03:28:00Z</dcterms:created>
  <dcterms:modified xsi:type="dcterms:W3CDTF">2016-02-25T21:32:00Z</dcterms:modified>
</cp:coreProperties>
</file>